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CF4" w14:textId="77777777" w:rsidR="00C73D18" w:rsidRPr="00585231" w:rsidRDefault="00C73D18" w:rsidP="00C73D18">
      <w:pPr>
        <w:pStyle w:val="Title"/>
        <w:spacing w:line="360" w:lineRule="auto"/>
        <w:ind w:right="1921"/>
        <w:jc w:val="right"/>
        <w:rPr>
          <w:rFonts w:ascii="Arial" w:hAnsi="Arial" w:cs="Arial"/>
          <w:sz w:val="20"/>
        </w:rPr>
      </w:pPr>
      <w:r w:rsidRPr="00585231">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50384C2B" wp14:editId="083409C8">
                <wp:simplePos x="0" y="0"/>
                <wp:positionH relativeFrom="column">
                  <wp:posOffset>4288155</wp:posOffset>
                </wp:positionH>
                <wp:positionV relativeFrom="paragraph">
                  <wp:posOffset>-30480</wp:posOffset>
                </wp:positionV>
                <wp:extent cx="1485900" cy="182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txbx>
                        <w:txbxContent>
                          <w:p w14:paraId="0DAC75E3" w14:textId="57B258C2" w:rsidR="00F44DD1" w:rsidRDefault="00C07A2B" w:rsidP="009D31D0">
                            <w:r>
                              <w:rPr>
                                <w:noProof/>
                                <w:lang w:val="en-US"/>
                              </w:rPr>
                              <w:drawing>
                                <wp:inline distT="0" distB="0" distL="0" distR="0" wp14:anchorId="7003E00B" wp14:editId="4F67FD7F">
                                  <wp:extent cx="1276985" cy="1737360"/>
                                  <wp:effectExtent l="0" t="0" r="0" b="0"/>
                                  <wp:docPr id="1" name="HPC logo trans new 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 small copy.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6985" cy="173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37.65pt;margin-top:-2.3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" filled="f" stroked="f">
                <v:path arrowok="t"/>
                <v:textbox>
                  <w:txbxContent>
                    <w:p w14:paraId="0DAC75E3" w14:textId="57B258C2" w:rsidR="00F44DD1" w:rsidRDefault="00C07A2B" w:rsidP="009D31D0">
                      <w:r>
                        <w:rPr>
                          <w:noProof/>
                          <w:lang w:val="en-US"/>
                        </w:rPr>
                        <w:drawing>
                          <wp:inline distT="0" distB="0" distL="0" distR="0" wp14:anchorId="7003E00B" wp14:editId="4F67FD7F">
                            <wp:extent cx="1276985" cy="1737360"/>
                            <wp:effectExtent l="0" t="0" r="0" b="0"/>
                            <wp:docPr id="1" name="HPC logo trans new 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 small copy.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6985" cy="1737360"/>
                                    </a:xfrm>
                                    <a:prstGeom prst="rect">
                                      <a:avLst/>
                                    </a:prstGeom>
                                  </pic:spPr>
                                </pic:pic>
                              </a:graphicData>
                            </a:graphic>
                          </wp:inline>
                        </w:drawing>
                      </w:r>
                    </w:p>
                  </w:txbxContent>
                </v:textbox>
                <w10:wrap type="square"/>
              </v:shape>
            </w:pict>
          </mc:Fallback>
        </mc:AlternateContent>
      </w:r>
      <w:r w:rsidRPr="00585231">
        <w:rPr>
          <w:rFonts w:ascii="Arial" w:hAnsi="Arial" w:cs="Arial"/>
        </w:rPr>
        <w:t>Himalayan Permaculture Centre</w:t>
      </w:r>
    </w:p>
    <w:p w14:paraId="4DDA1DDE" w14:textId="77777777" w:rsidR="00C73D18" w:rsidRPr="00585231" w:rsidRDefault="00C07A2B" w:rsidP="00C73D18">
      <w:pPr>
        <w:pStyle w:val="Title"/>
        <w:spacing w:line="360" w:lineRule="auto"/>
        <w:ind w:right="1921"/>
        <w:jc w:val="right"/>
        <w:rPr>
          <w:rFonts w:ascii="Arial" w:hAnsi="Arial" w:cs="Arial"/>
          <w:sz w:val="20"/>
        </w:rPr>
      </w:pPr>
      <w:hyperlink r:id="rId11" w:history="1">
        <w:r w:rsidR="00C73D18" w:rsidRPr="00585231">
          <w:rPr>
            <w:rStyle w:val="Hyperlink"/>
            <w:rFonts w:ascii="Arial" w:hAnsi="Arial" w:cs="Arial"/>
            <w:sz w:val="20"/>
          </w:rPr>
          <w:t>www.himalayanpermaculture.com</w:t>
        </w:r>
      </w:hyperlink>
    </w:p>
    <w:p w14:paraId="43B8B473" w14:textId="77777777" w:rsidR="00C73D18" w:rsidRPr="00585231" w:rsidRDefault="00C73D18" w:rsidP="00C73D18">
      <w:pPr>
        <w:spacing w:line="360" w:lineRule="auto"/>
        <w:ind w:right="1921"/>
        <w:jc w:val="right"/>
        <w:rPr>
          <w:rFonts w:ascii="Arial" w:hAnsi="Arial" w:cs="Arial"/>
          <w:b/>
          <w:i/>
        </w:rPr>
      </w:pPr>
      <w:r w:rsidRPr="00585231">
        <w:rPr>
          <w:rFonts w:ascii="Arial" w:hAnsi="Arial" w:cs="Arial"/>
          <w:b/>
          <w:bCs/>
          <w:i/>
          <w:spacing w:val="-4"/>
        </w:rPr>
        <w:t>Building Livelihoods for Household and Community Resilience</w:t>
      </w:r>
      <w:r w:rsidRPr="00585231">
        <w:rPr>
          <w:rFonts w:ascii="Arial" w:hAnsi="Arial" w:cs="Arial"/>
          <w:b/>
          <w:i/>
        </w:rPr>
        <w:t xml:space="preserve"> </w:t>
      </w:r>
    </w:p>
    <w:p w14:paraId="1FEF81B6" w14:textId="77777777" w:rsidR="00C73D18" w:rsidRPr="00585231" w:rsidRDefault="00C73D18" w:rsidP="00C73D18">
      <w:pPr>
        <w:spacing w:line="360" w:lineRule="auto"/>
        <w:ind w:right="1921"/>
        <w:jc w:val="right"/>
        <w:rPr>
          <w:rFonts w:ascii="Arial" w:hAnsi="Arial" w:cs="Arial"/>
          <w:b/>
          <w:u w:val="single"/>
        </w:rPr>
      </w:pPr>
      <w:r w:rsidRPr="00585231">
        <w:rPr>
          <w:rFonts w:ascii="Arial" w:hAnsi="Arial" w:cs="Arial"/>
          <w:b/>
        </w:rPr>
        <w:t>6-month Report</w:t>
      </w:r>
    </w:p>
    <w:p w14:paraId="30BAA058" w14:textId="5799198E" w:rsidR="000000B0" w:rsidRPr="00585231" w:rsidRDefault="00877D3A" w:rsidP="000000B0">
      <w:pPr>
        <w:ind w:right="1921"/>
        <w:jc w:val="right"/>
        <w:rPr>
          <w:rFonts w:ascii="Arial" w:hAnsi="Arial" w:cs="Arial"/>
          <w:b/>
        </w:rPr>
      </w:pPr>
      <w:r>
        <w:rPr>
          <w:rFonts w:ascii="Arial" w:hAnsi="Arial" w:cs="Arial"/>
          <w:b/>
        </w:rPr>
        <w:t>Date of this report: Dec</w:t>
      </w:r>
      <w:r w:rsidR="00171567">
        <w:rPr>
          <w:rFonts w:ascii="Arial" w:hAnsi="Arial" w:cs="Arial"/>
          <w:b/>
        </w:rPr>
        <w:t>ember 2021</w:t>
      </w:r>
    </w:p>
    <w:p w14:paraId="0E3B5C20" w14:textId="77777777" w:rsidR="00C73D18" w:rsidRPr="00585231" w:rsidRDefault="00C73D18" w:rsidP="00C73D18">
      <w:pPr>
        <w:rPr>
          <w:rFonts w:ascii="Arial" w:hAnsi="Arial" w:cs="Arial"/>
        </w:rPr>
      </w:pPr>
    </w:p>
    <w:p w14:paraId="2DF115A4" w14:textId="77777777" w:rsidR="00BF135D" w:rsidRDefault="00BF135D" w:rsidP="00877D3A">
      <w:pPr>
        <w:rPr>
          <w:b/>
          <w:sz w:val="24"/>
        </w:rPr>
      </w:pPr>
    </w:p>
    <w:p w14:paraId="0348F9AE" w14:textId="46B007C5" w:rsidR="00646A41" w:rsidRPr="00BF135D" w:rsidRDefault="00646A41" w:rsidP="00877D3A">
      <w:pPr>
        <w:rPr>
          <w:b/>
          <w:sz w:val="24"/>
        </w:rPr>
      </w:pPr>
      <w:r w:rsidRPr="00BF135D">
        <w:rPr>
          <w:b/>
          <w:sz w:val="24"/>
        </w:rPr>
        <w:t xml:space="preserve">This report is dedicated to two </w:t>
      </w:r>
      <w:r w:rsidR="009B0091">
        <w:rPr>
          <w:b/>
          <w:sz w:val="24"/>
        </w:rPr>
        <w:t xml:space="preserve">great </w:t>
      </w:r>
      <w:r w:rsidRPr="00BF135D">
        <w:rPr>
          <w:b/>
          <w:sz w:val="24"/>
        </w:rPr>
        <w:t xml:space="preserve">heroes of individual, </w:t>
      </w:r>
      <w:bookmarkStart w:id="0" w:name="_GoBack"/>
      <w:bookmarkEnd w:id="0"/>
      <w:r w:rsidRPr="00BF135D">
        <w:rPr>
          <w:b/>
          <w:sz w:val="24"/>
        </w:rPr>
        <w:t>community and ecological abundance</w:t>
      </w:r>
      <w:r w:rsidR="00877D3A" w:rsidRPr="00BF135D">
        <w:rPr>
          <w:b/>
          <w:sz w:val="24"/>
        </w:rPr>
        <w:t xml:space="preserve"> and regeneration</w:t>
      </w:r>
      <w:r w:rsidRPr="00BF135D">
        <w:rPr>
          <w:b/>
          <w:sz w:val="24"/>
        </w:rPr>
        <w:t>:</w:t>
      </w:r>
    </w:p>
    <w:p w14:paraId="2DCD0978" w14:textId="77777777" w:rsidR="00BF135D" w:rsidRPr="00BF135D" w:rsidRDefault="00BF135D" w:rsidP="00877D3A">
      <w:pPr>
        <w:rPr>
          <w:b/>
          <w:sz w:val="24"/>
        </w:rPr>
      </w:pPr>
    </w:p>
    <w:p w14:paraId="61335F8B" w14:textId="40745E6F" w:rsidR="00646A41" w:rsidRPr="00BF135D" w:rsidRDefault="00C07A2B" w:rsidP="00646A41">
      <w:pPr>
        <w:pStyle w:val="ListParagraph"/>
        <w:numPr>
          <w:ilvl w:val="0"/>
          <w:numId w:val="15"/>
        </w:numPr>
        <w:jc w:val="both"/>
        <w:rPr>
          <w:b/>
          <w:sz w:val="24"/>
        </w:rPr>
      </w:pPr>
      <w:hyperlink r:id="rId12" w:history="1">
        <w:proofErr w:type="spellStart"/>
        <w:r w:rsidR="00646A41" w:rsidRPr="00BF135D">
          <w:rPr>
            <w:rStyle w:val="Hyperlink"/>
            <w:b/>
            <w:sz w:val="24"/>
          </w:rPr>
          <w:t>Sunderlal</w:t>
        </w:r>
        <w:proofErr w:type="spellEnd"/>
        <w:r w:rsidR="00646A41" w:rsidRPr="00BF135D">
          <w:rPr>
            <w:rStyle w:val="Hyperlink"/>
            <w:b/>
            <w:sz w:val="24"/>
          </w:rPr>
          <w:t xml:space="preserve"> </w:t>
        </w:r>
        <w:proofErr w:type="spellStart"/>
        <w:r w:rsidR="00646A41" w:rsidRPr="00BF135D">
          <w:rPr>
            <w:rStyle w:val="Hyperlink"/>
            <w:b/>
            <w:sz w:val="24"/>
          </w:rPr>
          <w:t>Bahugana</w:t>
        </w:r>
        <w:proofErr w:type="spellEnd"/>
      </w:hyperlink>
      <w:r w:rsidR="00646A41" w:rsidRPr="00BF135D">
        <w:rPr>
          <w:sz w:val="24"/>
        </w:rPr>
        <w:t xml:space="preserve"> </w:t>
      </w:r>
      <w:r w:rsidR="00877D3A" w:rsidRPr="00BF135D">
        <w:rPr>
          <w:sz w:val="24"/>
        </w:rPr>
        <w:t>–</w:t>
      </w:r>
      <w:r w:rsidR="00646A41" w:rsidRPr="00BF135D">
        <w:rPr>
          <w:sz w:val="24"/>
        </w:rPr>
        <w:t xml:space="preserve"> </w:t>
      </w:r>
      <w:r w:rsidR="00877D3A" w:rsidRPr="00BF135D">
        <w:rPr>
          <w:sz w:val="24"/>
        </w:rPr>
        <w:t xml:space="preserve">activist and spokesperson for the </w:t>
      </w:r>
      <w:hyperlink r:id="rId13" w:history="1">
        <w:proofErr w:type="spellStart"/>
        <w:r w:rsidR="00877D3A" w:rsidRPr="00BF135D">
          <w:rPr>
            <w:rStyle w:val="Hyperlink"/>
            <w:sz w:val="24"/>
          </w:rPr>
          <w:t>Chipko</w:t>
        </w:r>
        <w:proofErr w:type="spellEnd"/>
        <w:r w:rsidR="00877D3A" w:rsidRPr="00BF135D">
          <w:rPr>
            <w:rStyle w:val="Hyperlink"/>
            <w:sz w:val="24"/>
          </w:rPr>
          <w:t xml:space="preserve"> movement</w:t>
        </w:r>
      </w:hyperlink>
      <w:r w:rsidR="00877D3A" w:rsidRPr="00BF135D">
        <w:rPr>
          <w:sz w:val="24"/>
        </w:rPr>
        <w:t xml:space="preserve"> (passed </w:t>
      </w:r>
      <w:r w:rsidR="000F78D6" w:rsidRPr="00BF135D">
        <w:rPr>
          <w:sz w:val="24"/>
        </w:rPr>
        <w:t>in May 2021)</w:t>
      </w:r>
    </w:p>
    <w:p w14:paraId="19A4B3BF" w14:textId="75C1FB27" w:rsidR="00646A41" w:rsidRPr="00BF135D" w:rsidRDefault="00646A41" w:rsidP="00BF135D">
      <w:pPr>
        <w:pStyle w:val="ListParagraph"/>
        <w:numPr>
          <w:ilvl w:val="0"/>
          <w:numId w:val="15"/>
        </w:numPr>
        <w:rPr>
          <w:b/>
          <w:sz w:val="24"/>
        </w:rPr>
      </w:pPr>
      <w:proofErr w:type="spellStart"/>
      <w:r w:rsidRPr="00BF135D">
        <w:rPr>
          <w:b/>
          <w:sz w:val="24"/>
        </w:rPr>
        <w:t>Ammar</w:t>
      </w:r>
      <w:proofErr w:type="spellEnd"/>
      <w:r w:rsidRPr="00BF135D">
        <w:rPr>
          <w:b/>
          <w:sz w:val="24"/>
        </w:rPr>
        <w:t xml:space="preserve"> </w:t>
      </w:r>
      <w:proofErr w:type="spellStart"/>
      <w:r w:rsidRPr="00BF135D">
        <w:rPr>
          <w:b/>
          <w:sz w:val="24"/>
        </w:rPr>
        <w:t>Bahadur</w:t>
      </w:r>
      <w:proofErr w:type="spellEnd"/>
      <w:r w:rsidRPr="00BF135D">
        <w:rPr>
          <w:b/>
          <w:sz w:val="24"/>
        </w:rPr>
        <w:t xml:space="preserve"> </w:t>
      </w:r>
      <w:proofErr w:type="spellStart"/>
      <w:r w:rsidRPr="00BF135D">
        <w:rPr>
          <w:b/>
          <w:sz w:val="24"/>
        </w:rPr>
        <w:t>Sarki</w:t>
      </w:r>
      <w:proofErr w:type="spellEnd"/>
      <w:r w:rsidR="00877D3A" w:rsidRPr="00BF135D">
        <w:rPr>
          <w:sz w:val="24"/>
        </w:rPr>
        <w:t xml:space="preserve"> – </w:t>
      </w:r>
      <w:r w:rsidR="00BF135D" w:rsidRPr="00BF135D">
        <w:rPr>
          <w:sz w:val="24"/>
        </w:rPr>
        <w:t xml:space="preserve">from </w:t>
      </w:r>
      <w:proofErr w:type="spellStart"/>
      <w:r w:rsidR="00BF135D" w:rsidRPr="00BF135D">
        <w:rPr>
          <w:sz w:val="24"/>
        </w:rPr>
        <w:t>Surkhet</w:t>
      </w:r>
      <w:proofErr w:type="spellEnd"/>
      <w:r w:rsidR="00BF135D" w:rsidRPr="00BF135D">
        <w:rPr>
          <w:sz w:val="24"/>
        </w:rPr>
        <w:t xml:space="preserve">, </w:t>
      </w:r>
      <w:r w:rsidR="00877D3A" w:rsidRPr="00BF135D">
        <w:rPr>
          <w:sz w:val="24"/>
        </w:rPr>
        <w:t xml:space="preserve">carpenter, weaving-trainer, water engineer, social activist and gardener with Himalayan Permaculture </w:t>
      </w:r>
      <w:r w:rsidR="00BF135D" w:rsidRPr="00BF135D">
        <w:rPr>
          <w:sz w:val="24"/>
        </w:rPr>
        <w:t xml:space="preserve">in </w:t>
      </w:r>
      <w:proofErr w:type="spellStart"/>
      <w:r w:rsidR="00BF135D" w:rsidRPr="00BF135D">
        <w:rPr>
          <w:sz w:val="24"/>
        </w:rPr>
        <w:t>Jajarkot</w:t>
      </w:r>
      <w:proofErr w:type="spellEnd"/>
      <w:r w:rsidR="00BF135D" w:rsidRPr="00BF135D">
        <w:rPr>
          <w:sz w:val="24"/>
        </w:rPr>
        <w:t xml:space="preserve">, </w:t>
      </w:r>
      <w:proofErr w:type="spellStart"/>
      <w:r w:rsidR="00BF135D" w:rsidRPr="00BF135D">
        <w:rPr>
          <w:sz w:val="24"/>
        </w:rPr>
        <w:t>Humla</w:t>
      </w:r>
      <w:proofErr w:type="spellEnd"/>
      <w:r w:rsidR="00BF135D" w:rsidRPr="00BF135D">
        <w:rPr>
          <w:sz w:val="24"/>
        </w:rPr>
        <w:t xml:space="preserve"> and </w:t>
      </w:r>
      <w:proofErr w:type="spellStart"/>
      <w:r w:rsidR="00BF135D" w:rsidRPr="00BF135D">
        <w:rPr>
          <w:sz w:val="24"/>
        </w:rPr>
        <w:t>Surkhet</w:t>
      </w:r>
      <w:proofErr w:type="spellEnd"/>
      <w:r w:rsidR="00BF135D" w:rsidRPr="00BF135D">
        <w:rPr>
          <w:sz w:val="24"/>
        </w:rPr>
        <w:t xml:space="preserve"> </w:t>
      </w:r>
      <w:r w:rsidR="00877D3A" w:rsidRPr="00BF135D">
        <w:rPr>
          <w:sz w:val="24"/>
        </w:rPr>
        <w:t>from 1989 (passed in Nov 2021)</w:t>
      </w:r>
    </w:p>
    <w:p w14:paraId="4ED9E8AC" w14:textId="77777777" w:rsidR="00F44DD1" w:rsidRPr="00BF135D" w:rsidRDefault="00F44DD1" w:rsidP="00F44DD1">
      <w:pPr>
        <w:jc w:val="center"/>
        <w:rPr>
          <w:b/>
          <w:sz w:val="24"/>
        </w:rPr>
      </w:pPr>
    </w:p>
    <w:p w14:paraId="643F28B4" w14:textId="16978BC6" w:rsidR="00877D3A" w:rsidRPr="00BF135D" w:rsidRDefault="00877D3A" w:rsidP="00F44DD1">
      <w:pPr>
        <w:jc w:val="center"/>
        <w:rPr>
          <w:b/>
          <w:sz w:val="24"/>
        </w:rPr>
      </w:pPr>
      <w:r w:rsidRPr="00BF135D">
        <w:rPr>
          <w:b/>
          <w:sz w:val="24"/>
        </w:rPr>
        <w:t>RIP</w:t>
      </w:r>
      <w:r w:rsidR="00F44DD1" w:rsidRPr="00BF135D">
        <w:rPr>
          <w:b/>
          <w:sz w:val="24"/>
        </w:rPr>
        <w:t>,</w:t>
      </w:r>
      <w:r w:rsidRPr="00BF135D">
        <w:rPr>
          <w:b/>
          <w:sz w:val="24"/>
        </w:rPr>
        <w:t xml:space="preserve"> in the knowledge that your legacies will endure and thrive</w:t>
      </w:r>
    </w:p>
    <w:p w14:paraId="219F3CD0" w14:textId="77777777" w:rsidR="00646A41" w:rsidRPr="00BF135D" w:rsidRDefault="00646A41" w:rsidP="00C73D18">
      <w:pPr>
        <w:jc w:val="both"/>
        <w:rPr>
          <w:b/>
          <w:sz w:val="24"/>
        </w:rPr>
      </w:pPr>
    </w:p>
    <w:p w14:paraId="1649E196" w14:textId="77777777" w:rsidR="00C73D18" w:rsidRPr="00BF135D" w:rsidRDefault="00C73D18" w:rsidP="00C73D18">
      <w:pPr>
        <w:jc w:val="both"/>
        <w:rPr>
          <w:b/>
          <w:sz w:val="24"/>
        </w:rPr>
      </w:pPr>
      <w:r w:rsidRPr="00BF135D">
        <w:rPr>
          <w:b/>
          <w:sz w:val="24"/>
        </w:rPr>
        <w:t>Introduction and background</w:t>
      </w:r>
    </w:p>
    <w:p w14:paraId="0418FE28" w14:textId="20CCC51F" w:rsidR="00846064" w:rsidRPr="00585231" w:rsidRDefault="00846064" w:rsidP="00966AB8">
      <w:pPr>
        <w:tabs>
          <w:tab w:val="left" w:pos="3116"/>
        </w:tabs>
        <w:rPr>
          <w:rFonts w:ascii="Arial" w:hAnsi="Arial" w:cs="Arial"/>
        </w:rPr>
      </w:pPr>
      <w:r w:rsidRPr="00585231">
        <w:rPr>
          <w:rFonts w:ascii="Arial" w:hAnsi="Arial" w:cs="Arial"/>
        </w:rPr>
        <w:tab/>
      </w:r>
    </w:p>
    <w:p w14:paraId="35E153A0" w14:textId="77777777" w:rsidR="00184EFB" w:rsidRDefault="00184EFB" w:rsidP="00184EFB">
      <w:pPr>
        <w:rPr>
          <w:sz w:val="24"/>
        </w:rPr>
      </w:pPr>
      <w:r>
        <w:rPr>
          <w:sz w:val="24"/>
        </w:rPr>
        <w:t xml:space="preserve">In this report, details of activities and achievements over the current reporting period (May-Oct June-November 2021) are detailed. This would have been the final report of this 3-year phase, but due to implementation delays caused by the </w:t>
      </w:r>
      <w:proofErr w:type="spellStart"/>
      <w:r>
        <w:rPr>
          <w:sz w:val="24"/>
        </w:rPr>
        <w:t>Covid</w:t>
      </w:r>
      <w:proofErr w:type="spellEnd"/>
      <w:r>
        <w:rPr>
          <w:sz w:val="24"/>
        </w:rPr>
        <w:t xml:space="preserve"> epidemic, HPC has applied for a </w:t>
      </w:r>
      <w:proofErr w:type="gramStart"/>
      <w:r>
        <w:rPr>
          <w:sz w:val="24"/>
        </w:rPr>
        <w:t>12 month</w:t>
      </w:r>
      <w:proofErr w:type="gramEnd"/>
      <w:r>
        <w:rPr>
          <w:sz w:val="24"/>
        </w:rPr>
        <w:t xml:space="preserve"> extension to implement its remaining activities from December 2021 to November 2022. </w:t>
      </w:r>
    </w:p>
    <w:p w14:paraId="32AF3DE6" w14:textId="77777777" w:rsidR="00EF6B92" w:rsidRDefault="00EF6B92" w:rsidP="00184EFB">
      <w:pPr>
        <w:rPr>
          <w:sz w:val="24"/>
        </w:rPr>
      </w:pPr>
    </w:p>
    <w:p w14:paraId="517F1219" w14:textId="77777777" w:rsidR="00EF6B92" w:rsidRDefault="00EF6B92" w:rsidP="00184EFB">
      <w:pPr>
        <w:rPr>
          <w:sz w:val="24"/>
          <w:szCs w:val="24"/>
        </w:rPr>
      </w:pPr>
      <w:r w:rsidRPr="00EF6B92">
        <w:rPr>
          <w:sz w:val="24"/>
          <w:szCs w:val="24"/>
        </w:rPr>
        <w:t xml:space="preserve">The on-going pandemic is still affecting the program and though the country/region is not in lockdown, there is no guarantee that one will not again be re-imposed. At present, however, activities are continuing with caution and the main problem </w:t>
      </w:r>
      <w:proofErr w:type="gramStart"/>
      <w:r w:rsidRPr="00EF6B92">
        <w:rPr>
          <w:sz w:val="24"/>
          <w:szCs w:val="24"/>
        </w:rPr>
        <w:t>is needing</w:t>
      </w:r>
      <w:proofErr w:type="gramEnd"/>
      <w:r w:rsidRPr="00EF6B92">
        <w:rPr>
          <w:sz w:val="24"/>
          <w:szCs w:val="24"/>
        </w:rPr>
        <w:t xml:space="preserve"> to catch up with project spending that has been affected over the past 2 years in particular. HPC is extremely fortunate in having an understanding donor and has applied for a further 12 months extension to complete implementation. </w:t>
      </w:r>
    </w:p>
    <w:p w14:paraId="227A6209" w14:textId="77777777" w:rsidR="00EF6B92" w:rsidRDefault="00EF6B92" w:rsidP="00184EFB">
      <w:pPr>
        <w:rPr>
          <w:sz w:val="24"/>
          <w:szCs w:val="24"/>
        </w:rPr>
      </w:pPr>
    </w:p>
    <w:p w14:paraId="07E67860" w14:textId="6A93FE8B" w:rsidR="00EF6B92" w:rsidRPr="00EF6B92" w:rsidRDefault="00EF6B92" w:rsidP="00184EFB">
      <w:pPr>
        <w:rPr>
          <w:sz w:val="24"/>
        </w:rPr>
      </w:pPr>
      <w:r w:rsidRPr="00EF6B92">
        <w:rPr>
          <w:sz w:val="24"/>
          <w:szCs w:val="24"/>
        </w:rPr>
        <w:t>Meanwhile</w:t>
      </w:r>
      <w:r>
        <w:rPr>
          <w:sz w:val="24"/>
          <w:szCs w:val="24"/>
        </w:rPr>
        <w:t>,</w:t>
      </w:r>
      <w:r w:rsidRPr="00EF6B92">
        <w:rPr>
          <w:sz w:val="24"/>
          <w:szCs w:val="24"/>
        </w:rPr>
        <w:t xml:space="preserve"> unseasonal weather in October has affected an otherwise reasonable summer crop harvest</w:t>
      </w:r>
      <w:r>
        <w:rPr>
          <w:sz w:val="24"/>
          <w:szCs w:val="24"/>
        </w:rPr>
        <w:t>, when heavy</w:t>
      </w:r>
      <w:r w:rsidR="003C1CE6">
        <w:rPr>
          <w:sz w:val="24"/>
          <w:szCs w:val="24"/>
        </w:rPr>
        <w:t xml:space="preserve"> and persistent</w:t>
      </w:r>
      <w:r w:rsidRPr="00EF6B92">
        <w:rPr>
          <w:sz w:val="24"/>
          <w:szCs w:val="24"/>
        </w:rPr>
        <w:t xml:space="preserve"> rainfall fell on newly harvested crops, causing a significant proportion to germinate/rot in the fields</w:t>
      </w:r>
      <w:r w:rsidR="003C1CE6">
        <w:rPr>
          <w:sz w:val="24"/>
          <w:szCs w:val="24"/>
        </w:rPr>
        <w:t>,</w:t>
      </w:r>
      <w:r w:rsidRPr="00EF6B92">
        <w:rPr>
          <w:sz w:val="24"/>
          <w:szCs w:val="24"/>
        </w:rPr>
        <w:t xml:space="preserve"> as well as </w:t>
      </w:r>
      <w:r w:rsidR="003C1CE6">
        <w:rPr>
          <w:sz w:val="24"/>
          <w:szCs w:val="24"/>
        </w:rPr>
        <w:t xml:space="preserve">causing </w:t>
      </w:r>
      <w:r w:rsidRPr="00EF6B92">
        <w:rPr>
          <w:sz w:val="24"/>
          <w:szCs w:val="24"/>
        </w:rPr>
        <w:t>serious landslips affecting fields and roads. Farmers are questioning why the government weather forecasting system had not warned them of the coming weather (there was at least 5 days potential warning) that would have allowed them to make preparations, either by postponing harvest, or by speeding up crop processing and covering of winnowed crops. In some areas hail has seriously affected productivity not only of grains but also tree fruit.</w:t>
      </w:r>
    </w:p>
    <w:p w14:paraId="2051F340" w14:textId="77777777" w:rsidR="00184EFB" w:rsidRPr="00413459" w:rsidRDefault="00184EFB" w:rsidP="00184EFB">
      <w:pPr>
        <w:rPr>
          <w:sz w:val="24"/>
        </w:rPr>
      </w:pPr>
    </w:p>
    <w:p w14:paraId="02ED94BA" w14:textId="77777777" w:rsidR="00184EFB" w:rsidRPr="00413459" w:rsidRDefault="00184EFB" w:rsidP="00184EFB">
      <w:pPr>
        <w:rPr>
          <w:rFonts w:ascii="Times" w:hAnsi="Times"/>
          <w:b/>
          <w:sz w:val="24"/>
          <w:szCs w:val="24"/>
        </w:rPr>
      </w:pPr>
      <w:r w:rsidRPr="00413459">
        <w:rPr>
          <w:rFonts w:ascii="Times" w:hAnsi="Times"/>
          <w:b/>
          <w:sz w:val="24"/>
          <w:szCs w:val="24"/>
        </w:rPr>
        <w:t>Working Areas</w:t>
      </w:r>
    </w:p>
    <w:p w14:paraId="6F6F5911" w14:textId="77777777" w:rsidR="00184EFB" w:rsidRPr="00413459" w:rsidRDefault="00184EFB" w:rsidP="00184EFB">
      <w:pPr>
        <w:rPr>
          <w:rFonts w:ascii="Times" w:hAnsi="Times"/>
          <w:sz w:val="24"/>
          <w:szCs w:val="24"/>
        </w:rPr>
      </w:pPr>
      <w:r>
        <w:rPr>
          <w:rFonts w:ascii="Times" w:hAnsi="Times"/>
          <w:sz w:val="24"/>
          <w:szCs w:val="24"/>
        </w:rPr>
        <w:t>A</w:t>
      </w:r>
      <w:r w:rsidRPr="00413459">
        <w:rPr>
          <w:rFonts w:ascii="Times" w:hAnsi="Times"/>
          <w:sz w:val="24"/>
          <w:szCs w:val="24"/>
        </w:rPr>
        <w:t xml:space="preserve"> summary of groups’ names, locations and demographics is given below.</w:t>
      </w:r>
    </w:p>
    <w:p w14:paraId="1DB8D58B" w14:textId="77777777" w:rsidR="00184EFB" w:rsidRPr="00413459" w:rsidRDefault="00184EFB" w:rsidP="00184EFB">
      <w:pPr>
        <w:rPr>
          <w:rFonts w:ascii="Times" w:hAnsi="Times"/>
          <w:sz w:val="24"/>
          <w:szCs w:val="24"/>
        </w:rPr>
      </w:pPr>
    </w:p>
    <w:tbl>
      <w:tblPr>
        <w:tblW w:w="8982" w:type="dxa"/>
        <w:jc w:val="center"/>
        <w:tblInd w:w="558" w:type="dxa"/>
        <w:tblLayout w:type="fixed"/>
        <w:tblLook w:val="04A0" w:firstRow="1" w:lastRow="0" w:firstColumn="1" w:lastColumn="0" w:noHBand="0" w:noVBand="1"/>
      </w:tblPr>
      <w:tblGrid>
        <w:gridCol w:w="1185"/>
        <w:gridCol w:w="2930"/>
        <w:gridCol w:w="1606"/>
        <w:gridCol w:w="1134"/>
        <w:gridCol w:w="993"/>
        <w:gridCol w:w="1134"/>
      </w:tblGrid>
      <w:tr w:rsidR="00184EFB" w:rsidRPr="008C6123" w14:paraId="575D4EEE" w14:textId="77777777" w:rsidTr="008C6123">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0358" w14:textId="77777777" w:rsidR="00184EFB" w:rsidRPr="008C6123" w:rsidRDefault="00184EFB" w:rsidP="008C6123">
            <w:pPr>
              <w:rPr>
                <w:sz w:val="24"/>
                <w:szCs w:val="24"/>
              </w:rPr>
            </w:pP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2ABE3C9C" w14:textId="77777777" w:rsidR="00184EFB" w:rsidRPr="008C6123" w:rsidRDefault="00184EFB" w:rsidP="008C6123">
            <w:pPr>
              <w:rPr>
                <w:sz w:val="24"/>
                <w:szCs w:val="24"/>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F27E6E4" w14:textId="77777777" w:rsidR="00184EFB" w:rsidRPr="008C6123" w:rsidRDefault="00184EFB" w:rsidP="008C6123">
            <w:pPr>
              <w:jc w:val="center"/>
              <w:rPr>
                <w:b/>
                <w:sz w:val="24"/>
                <w:szCs w:val="24"/>
              </w:rPr>
            </w:pPr>
            <w:r w:rsidRPr="008C6123">
              <w:rPr>
                <w:b/>
                <w:sz w:val="24"/>
                <w:szCs w:val="24"/>
              </w:rPr>
              <w:t>Households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D197D7" w14:textId="77777777" w:rsidR="00184EFB" w:rsidRPr="008C6123" w:rsidRDefault="00184EFB" w:rsidP="008C6123">
            <w:pPr>
              <w:jc w:val="center"/>
              <w:rPr>
                <w:b/>
                <w:sz w:val="24"/>
                <w:szCs w:val="24"/>
              </w:rPr>
            </w:pPr>
            <w:r w:rsidRPr="008C6123">
              <w:rPr>
                <w:b/>
                <w:sz w:val="24"/>
                <w:szCs w:val="24"/>
              </w:rPr>
              <w:t>Women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BBAD2DF" w14:textId="77777777" w:rsidR="00184EFB" w:rsidRPr="008C6123" w:rsidRDefault="00184EFB" w:rsidP="008C6123">
            <w:pPr>
              <w:jc w:val="center"/>
              <w:rPr>
                <w:b/>
                <w:sz w:val="24"/>
                <w:szCs w:val="24"/>
              </w:rPr>
            </w:pPr>
            <w:r w:rsidRPr="008C6123">
              <w:rPr>
                <w:b/>
                <w:sz w:val="24"/>
                <w:szCs w:val="24"/>
              </w:rPr>
              <w:t>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387E98" w14:textId="77777777" w:rsidR="00184EFB" w:rsidRPr="008C6123" w:rsidRDefault="00184EFB" w:rsidP="008C6123">
            <w:pPr>
              <w:jc w:val="center"/>
              <w:rPr>
                <w:b/>
                <w:sz w:val="24"/>
                <w:szCs w:val="24"/>
              </w:rPr>
            </w:pPr>
            <w:r w:rsidRPr="008C6123">
              <w:rPr>
                <w:b/>
                <w:sz w:val="24"/>
                <w:szCs w:val="24"/>
              </w:rPr>
              <w:t>Total</w:t>
            </w:r>
          </w:p>
        </w:tc>
      </w:tr>
      <w:tr w:rsidR="00184EFB" w:rsidRPr="008C6123" w14:paraId="5FA20BB0" w14:textId="77777777" w:rsidTr="008C6123">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E5C4" w14:textId="77777777" w:rsidR="00184EFB" w:rsidRPr="008C6123" w:rsidRDefault="00184EFB" w:rsidP="008C6123">
            <w:pPr>
              <w:rPr>
                <w:b/>
                <w:sz w:val="24"/>
                <w:szCs w:val="24"/>
              </w:rPr>
            </w:pPr>
            <w:proofErr w:type="spellStart"/>
            <w:r w:rsidRPr="008C6123">
              <w:rPr>
                <w:b/>
                <w:sz w:val="24"/>
                <w:szCs w:val="24"/>
              </w:rPr>
              <w:t>Surkhet</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5DE059DB" w14:textId="77777777" w:rsidR="00184EFB" w:rsidRPr="008C6123" w:rsidRDefault="00184EFB" w:rsidP="008C6123">
            <w:pPr>
              <w:rPr>
                <w:sz w:val="24"/>
                <w:szCs w:val="24"/>
              </w:rPr>
            </w:pPr>
            <w:r w:rsidRPr="008C6123">
              <w:rPr>
                <w:sz w:val="24"/>
                <w:szCs w:val="24"/>
              </w:rPr>
              <w:t>2 municipalities, 12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02E4159B" w14:textId="77777777" w:rsidR="00184EFB" w:rsidRPr="008C6123" w:rsidRDefault="00184EFB" w:rsidP="008C6123">
            <w:pPr>
              <w:jc w:val="center"/>
              <w:rPr>
                <w:color w:val="000000"/>
                <w:sz w:val="24"/>
                <w:szCs w:val="24"/>
                <w:lang w:eastAsia="en-GB"/>
              </w:rPr>
            </w:pPr>
            <w:r w:rsidRPr="008C6123">
              <w:rPr>
                <w:color w:val="000000"/>
                <w:sz w:val="24"/>
                <w:szCs w:val="24"/>
              </w:rPr>
              <w:t>206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1D9622" w14:textId="77777777" w:rsidR="00184EFB" w:rsidRPr="008C6123" w:rsidRDefault="00184EFB" w:rsidP="008C6123">
            <w:pPr>
              <w:jc w:val="center"/>
              <w:rPr>
                <w:color w:val="000000"/>
                <w:sz w:val="24"/>
                <w:szCs w:val="24"/>
              </w:rPr>
            </w:pPr>
            <w:r w:rsidRPr="008C6123">
              <w:rPr>
                <w:color w:val="000000"/>
                <w:sz w:val="24"/>
                <w:szCs w:val="24"/>
              </w:rPr>
              <w:t>578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1153A06" w14:textId="77777777" w:rsidR="00184EFB" w:rsidRPr="008C6123" w:rsidRDefault="00184EFB" w:rsidP="008C6123">
            <w:pPr>
              <w:jc w:val="center"/>
              <w:rPr>
                <w:color w:val="000000"/>
                <w:sz w:val="24"/>
                <w:szCs w:val="24"/>
              </w:rPr>
            </w:pPr>
            <w:r w:rsidRPr="008C6123">
              <w:rPr>
                <w:color w:val="000000"/>
                <w:sz w:val="24"/>
                <w:szCs w:val="24"/>
              </w:rPr>
              <w:t>628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5FADF9" w14:textId="77777777" w:rsidR="00184EFB" w:rsidRPr="008C6123" w:rsidRDefault="00184EFB" w:rsidP="008C6123">
            <w:pPr>
              <w:jc w:val="center"/>
              <w:rPr>
                <w:b/>
                <w:bCs/>
                <w:color w:val="000000"/>
                <w:sz w:val="24"/>
                <w:szCs w:val="24"/>
              </w:rPr>
            </w:pPr>
            <w:r w:rsidRPr="008C6123">
              <w:rPr>
                <w:b/>
                <w:bCs/>
                <w:color w:val="000000"/>
                <w:sz w:val="24"/>
                <w:szCs w:val="24"/>
              </w:rPr>
              <w:t>1206</w:t>
            </w:r>
          </w:p>
        </w:tc>
      </w:tr>
      <w:tr w:rsidR="00184EFB" w:rsidRPr="008C6123" w14:paraId="4863D7CA" w14:textId="77777777" w:rsidTr="008C6123">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73DCB" w14:textId="77777777" w:rsidR="00184EFB" w:rsidRPr="008C6123" w:rsidRDefault="00184EFB" w:rsidP="008C6123">
            <w:pPr>
              <w:rPr>
                <w:b/>
                <w:sz w:val="24"/>
                <w:szCs w:val="24"/>
              </w:rPr>
            </w:pPr>
            <w:proofErr w:type="spellStart"/>
            <w:r w:rsidRPr="008C6123">
              <w:rPr>
                <w:b/>
                <w:sz w:val="24"/>
                <w:szCs w:val="24"/>
              </w:rPr>
              <w:t>Humla</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38FA934D" w14:textId="77777777" w:rsidR="00184EFB" w:rsidRPr="008C6123" w:rsidRDefault="00184EFB" w:rsidP="008C6123">
            <w:pPr>
              <w:rPr>
                <w:sz w:val="24"/>
                <w:szCs w:val="24"/>
              </w:rPr>
            </w:pPr>
            <w:r w:rsidRPr="008C6123">
              <w:rPr>
                <w:sz w:val="24"/>
                <w:szCs w:val="24"/>
              </w:rPr>
              <w:t>2 municipalities, 19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7FF1C2CA" w14:textId="77777777" w:rsidR="00184EFB" w:rsidRPr="008C6123" w:rsidRDefault="00184EFB" w:rsidP="008C6123">
            <w:pPr>
              <w:jc w:val="center"/>
              <w:rPr>
                <w:color w:val="000000"/>
                <w:sz w:val="24"/>
                <w:szCs w:val="24"/>
                <w:lang w:eastAsia="en-GB"/>
              </w:rPr>
            </w:pPr>
            <w:r w:rsidRPr="008C6123">
              <w:rPr>
                <w:bCs/>
                <w:color w:val="000000"/>
                <w:sz w:val="24"/>
                <w:szCs w:val="24"/>
              </w:rPr>
              <w:t>568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CACD12" w14:textId="77777777" w:rsidR="00184EFB" w:rsidRPr="008C6123" w:rsidRDefault="00184EFB" w:rsidP="008C6123">
            <w:pPr>
              <w:jc w:val="center"/>
              <w:rPr>
                <w:color w:val="000000"/>
                <w:sz w:val="24"/>
                <w:szCs w:val="24"/>
              </w:rPr>
            </w:pPr>
            <w:r w:rsidRPr="008C6123">
              <w:rPr>
                <w:bCs/>
                <w:color w:val="000000"/>
                <w:sz w:val="24"/>
                <w:szCs w:val="24"/>
              </w:rPr>
              <w:t>1724</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72A17F7" w14:textId="77777777" w:rsidR="00184EFB" w:rsidRPr="008C6123" w:rsidRDefault="00184EFB" w:rsidP="008C6123">
            <w:pPr>
              <w:jc w:val="center"/>
              <w:rPr>
                <w:color w:val="000000"/>
                <w:sz w:val="24"/>
                <w:szCs w:val="24"/>
              </w:rPr>
            </w:pPr>
            <w:r w:rsidRPr="008C6123">
              <w:rPr>
                <w:bCs/>
                <w:color w:val="000000"/>
                <w:sz w:val="24"/>
                <w:szCs w:val="24"/>
              </w:rPr>
              <w:t>1816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E60BEA" w14:textId="77777777" w:rsidR="00184EFB" w:rsidRPr="008C6123" w:rsidRDefault="00184EFB" w:rsidP="008C6123">
            <w:pPr>
              <w:jc w:val="center"/>
              <w:rPr>
                <w:b/>
                <w:bCs/>
                <w:color w:val="000000"/>
                <w:sz w:val="24"/>
                <w:szCs w:val="24"/>
              </w:rPr>
            </w:pPr>
            <w:r w:rsidRPr="008C6123">
              <w:rPr>
                <w:b/>
                <w:bCs/>
                <w:color w:val="000000"/>
                <w:sz w:val="24"/>
                <w:szCs w:val="24"/>
              </w:rPr>
              <w:t>3540</w:t>
            </w:r>
          </w:p>
        </w:tc>
      </w:tr>
      <w:tr w:rsidR="00184EFB" w:rsidRPr="008C6123" w14:paraId="230A88BE" w14:textId="77777777" w:rsidTr="008C6123">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A3AAC" w14:textId="77777777" w:rsidR="00184EFB" w:rsidRPr="008C6123" w:rsidRDefault="00184EFB" w:rsidP="008C6123">
            <w:pPr>
              <w:rPr>
                <w:b/>
                <w:sz w:val="24"/>
                <w:szCs w:val="24"/>
              </w:rPr>
            </w:pPr>
            <w:r w:rsidRPr="008C6123">
              <w:rPr>
                <w:b/>
                <w:sz w:val="24"/>
                <w:szCs w:val="24"/>
              </w:rPr>
              <w:t>Total</w:t>
            </w:r>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5589AD9A" w14:textId="77777777" w:rsidR="00184EFB" w:rsidRPr="008C6123" w:rsidRDefault="00184EFB" w:rsidP="008C6123">
            <w:pPr>
              <w:rPr>
                <w:sz w:val="24"/>
                <w:szCs w:val="24"/>
              </w:rPr>
            </w:pPr>
            <w:r w:rsidRPr="008C6123">
              <w:rPr>
                <w:sz w:val="24"/>
                <w:szCs w:val="24"/>
              </w:rPr>
              <w:t>4 municipalities, 31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1DD5D3F9" w14:textId="77777777" w:rsidR="00184EFB" w:rsidRPr="008C6123" w:rsidRDefault="00184EFB" w:rsidP="008C6123">
            <w:pPr>
              <w:jc w:val="center"/>
              <w:rPr>
                <w:b/>
                <w:bCs/>
                <w:color w:val="000000"/>
                <w:sz w:val="24"/>
                <w:szCs w:val="24"/>
              </w:rPr>
            </w:pPr>
            <w:r w:rsidRPr="008C6123">
              <w:rPr>
                <w:b/>
                <w:bCs/>
                <w:color w:val="000000"/>
                <w:sz w:val="24"/>
                <w:szCs w:val="24"/>
              </w:rPr>
              <w:t>774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F31C7EE" w14:textId="77777777" w:rsidR="00184EFB" w:rsidRPr="008C6123" w:rsidRDefault="00184EFB" w:rsidP="008C6123">
            <w:pPr>
              <w:jc w:val="center"/>
              <w:rPr>
                <w:b/>
                <w:bCs/>
                <w:color w:val="000000"/>
                <w:sz w:val="24"/>
                <w:szCs w:val="24"/>
              </w:rPr>
            </w:pPr>
            <w:r w:rsidRPr="008C6123">
              <w:rPr>
                <w:b/>
                <w:bCs/>
                <w:color w:val="000000"/>
                <w:sz w:val="24"/>
                <w:szCs w:val="24"/>
              </w:rPr>
              <w:t>2302</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3CFD273" w14:textId="77777777" w:rsidR="00184EFB" w:rsidRPr="008C6123" w:rsidRDefault="00184EFB" w:rsidP="008C6123">
            <w:pPr>
              <w:jc w:val="center"/>
              <w:rPr>
                <w:b/>
                <w:bCs/>
                <w:color w:val="000000"/>
                <w:sz w:val="24"/>
                <w:szCs w:val="24"/>
              </w:rPr>
            </w:pPr>
            <w:r w:rsidRPr="008C6123">
              <w:rPr>
                <w:b/>
                <w:bCs/>
                <w:color w:val="000000"/>
                <w:sz w:val="24"/>
                <w:szCs w:val="24"/>
              </w:rPr>
              <w:t>2444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C94936" w14:textId="77777777" w:rsidR="00184EFB" w:rsidRPr="008C6123" w:rsidRDefault="00184EFB" w:rsidP="008C6123">
            <w:pPr>
              <w:jc w:val="center"/>
              <w:rPr>
                <w:b/>
                <w:bCs/>
                <w:color w:val="000000"/>
                <w:sz w:val="24"/>
                <w:szCs w:val="24"/>
              </w:rPr>
            </w:pPr>
            <w:r w:rsidRPr="008C6123">
              <w:rPr>
                <w:b/>
                <w:bCs/>
                <w:color w:val="000000"/>
                <w:sz w:val="24"/>
                <w:szCs w:val="24"/>
              </w:rPr>
              <w:t>4746</w:t>
            </w:r>
          </w:p>
        </w:tc>
      </w:tr>
    </w:tbl>
    <w:p w14:paraId="662C98B1" w14:textId="77777777" w:rsidR="00184EFB" w:rsidRPr="00413459" w:rsidRDefault="00184EFB" w:rsidP="00184EFB">
      <w:pPr>
        <w:rPr>
          <w:rFonts w:ascii="Times" w:hAnsi="Times"/>
          <w:sz w:val="24"/>
          <w:szCs w:val="24"/>
        </w:rPr>
      </w:pPr>
    </w:p>
    <w:p w14:paraId="4EBEADBE" w14:textId="57EABCEE" w:rsidR="00FE037A" w:rsidRPr="008C6123" w:rsidRDefault="00184EFB" w:rsidP="00184EFB">
      <w:pPr>
        <w:rPr>
          <w:sz w:val="24"/>
          <w:szCs w:val="24"/>
        </w:rPr>
      </w:pPr>
      <w:r w:rsidRPr="008C6123">
        <w:rPr>
          <w:sz w:val="24"/>
          <w:szCs w:val="24"/>
        </w:rPr>
        <w:t xml:space="preserve">These figures represent the demographics of the villages that have been registered with HPC as participating villages. They include 2 new villages in </w:t>
      </w:r>
      <w:proofErr w:type="spellStart"/>
      <w:r w:rsidRPr="008C6123">
        <w:rPr>
          <w:sz w:val="24"/>
          <w:szCs w:val="24"/>
        </w:rPr>
        <w:t>Surkhet</w:t>
      </w:r>
      <w:proofErr w:type="spellEnd"/>
      <w:r w:rsidRPr="008C6123">
        <w:rPr>
          <w:sz w:val="24"/>
          <w:szCs w:val="24"/>
        </w:rPr>
        <w:t xml:space="preserve"> and 2 villages in </w:t>
      </w:r>
      <w:proofErr w:type="spellStart"/>
      <w:r w:rsidRPr="008C6123">
        <w:rPr>
          <w:sz w:val="24"/>
          <w:szCs w:val="24"/>
        </w:rPr>
        <w:lastRenderedPageBreak/>
        <w:t>Humla</w:t>
      </w:r>
      <w:proofErr w:type="spellEnd"/>
      <w:r w:rsidRPr="008C6123">
        <w:rPr>
          <w:sz w:val="24"/>
          <w:szCs w:val="24"/>
        </w:rPr>
        <w:t xml:space="preserve"> that have started participation, where HPC staff visit for surveying, and barefoot consultants have started to work (usually on training).</w:t>
      </w:r>
    </w:p>
    <w:p w14:paraId="635ECF40" w14:textId="77777777" w:rsidR="00184EFB" w:rsidRPr="008C6123" w:rsidRDefault="00184EFB" w:rsidP="00184EFB">
      <w:pPr>
        <w:rPr>
          <w:b/>
          <w:bCs/>
          <w:sz w:val="24"/>
          <w:szCs w:val="24"/>
        </w:rPr>
      </w:pPr>
    </w:p>
    <w:p w14:paraId="615D4D58" w14:textId="77777777" w:rsidR="00184EFB" w:rsidRDefault="00184EFB" w:rsidP="00184EFB">
      <w:pPr>
        <w:rPr>
          <w:b/>
          <w:sz w:val="24"/>
          <w:szCs w:val="24"/>
        </w:rPr>
      </w:pPr>
      <w:r w:rsidRPr="008C6123">
        <w:rPr>
          <w:b/>
          <w:sz w:val="24"/>
          <w:szCs w:val="24"/>
        </w:rPr>
        <w:t>Activities</w:t>
      </w:r>
    </w:p>
    <w:p w14:paraId="7E79188F" w14:textId="77777777" w:rsidR="0041239D" w:rsidRPr="008C6123" w:rsidRDefault="0041239D" w:rsidP="00184EFB">
      <w:pPr>
        <w:rPr>
          <w:b/>
          <w:sz w:val="24"/>
          <w:szCs w:val="24"/>
        </w:rPr>
      </w:pPr>
    </w:p>
    <w:p w14:paraId="536D1B62" w14:textId="77777777" w:rsidR="00184EFB" w:rsidRPr="008C6123" w:rsidRDefault="00184EFB" w:rsidP="00184EFB">
      <w:pPr>
        <w:pStyle w:val="ListParagraph"/>
        <w:numPr>
          <w:ilvl w:val="0"/>
          <w:numId w:val="1"/>
        </w:numPr>
        <w:shd w:val="clear" w:color="auto" w:fill="D9D9D9" w:themeFill="background1" w:themeFillShade="D9"/>
        <w:ind w:left="0" w:firstLine="279"/>
        <w:rPr>
          <w:sz w:val="24"/>
          <w:szCs w:val="24"/>
        </w:rPr>
      </w:pPr>
      <w:r w:rsidRPr="008C6123">
        <w:rPr>
          <w:b/>
          <w:sz w:val="24"/>
          <w:szCs w:val="24"/>
        </w:rPr>
        <w:t>FOOD SECURITY PROGRAM</w:t>
      </w:r>
    </w:p>
    <w:p w14:paraId="1BC06674" w14:textId="77777777" w:rsidR="00184EFB" w:rsidRPr="008C6123" w:rsidRDefault="00184EFB" w:rsidP="00184EFB">
      <w:pPr>
        <w:rPr>
          <w:sz w:val="24"/>
          <w:szCs w:val="24"/>
        </w:rPr>
      </w:pPr>
    </w:p>
    <w:p w14:paraId="3F27408A" w14:textId="77777777" w:rsidR="00184EFB" w:rsidRPr="008C6123" w:rsidRDefault="00184EFB" w:rsidP="00184EFB">
      <w:pPr>
        <w:rPr>
          <w:b/>
          <w:sz w:val="24"/>
          <w:szCs w:val="24"/>
        </w:rPr>
      </w:pPr>
      <w:r w:rsidRPr="008C6123">
        <w:rPr>
          <w:b/>
          <w:sz w:val="24"/>
          <w:szCs w:val="24"/>
        </w:rPr>
        <w:t xml:space="preserve">1.1 Resource </w:t>
      </w:r>
      <w:proofErr w:type="spellStart"/>
      <w:r w:rsidRPr="008C6123">
        <w:rPr>
          <w:b/>
          <w:sz w:val="24"/>
          <w:szCs w:val="24"/>
        </w:rPr>
        <w:t>Centers</w:t>
      </w:r>
      <w:proofErr w:type="spellEnd"/>
    </w:p>
    <w:p w14:paraId="5FE3C426" w14:textId="77777777" w:rsidR="00184EFB" w:rsidRPr="008C6123" w:rsidRDefault="00184EFB" w:rsidP="00184EFB">
      <w:pPr>
        <w:rPr>
          <w:sz w:val="24"/>
          <w:szCs w:val="24"/>
        </w:rPr>
      </w:pPr>
      <w:r w:rsidRPr="008C6123">
        <w:rPr>
          <w:sz w:val="24"/>
          <w:szCs w:val="24"/>
        </w:rPr>
        <w:t>The Resource Centres (RCs) continue to be at the heart of HPC's program. They are designed as working demonstration farms with training facilities, able to host full residential courses as well as an office to support the project's administration, logistical and management functions. Both farms are equipped with solar power to aid these functions.</w:t>
      </w:r>
    </w:p>
    <w:p w14:paraId="3FE8D3BA" w14:textId="77777777" w:rsidR="00184EFB" w:rsidRPr="008C6123" w:rsidRDefault="00184EFB" w:rsidP="00184EFB">
      <w:pPr>
        <w:rPr>
          <w:sz w:val="24"/>
          <w:szCs w:val="24"/>
        </w:rPr>
      </w:pPr>
    </w:p>
    <w:p w14:paraId="620F4BF4" w14:textId="77777777" w:rsidR="00184EFB" w:rsidRPr="008C6123" w:rsidRDefault="00184EFB" w:rsidP="00184EFB">
      <w:pPr>
        <w:rPr>
          <w:sz w:val="24"/>
          <w:szCs w:val="24"/>
        </w:rPr>
      </w:pPr>
      <w:r w:rsidRPr="008C6123">
        <w:rPr>
          <w:sz w:val="24"/>
          <w:szCs w:val="24"/>
        </w:rPr>
        <w:t xml:space="preserve">The </w:t>
      </w:r>
      <w:proofErr w:type="spellStart"/>
      <w:r w:rsidRPr="008C6123">
        <w:rPr>
          <w:sz w:val="24"/>
          <w:szCs w:val="24"/>
        </w:rPr>
        <w:t>Surkhet</w:t>
      </w:r>
      <w:proofErr w:type="spellEnd"/>
      <w:r w:rsidRPr="008C6123">
        <w:rPr>
          <w:sz w:val="24"/>
          <w:szCs w:val="24"/>
        </w:rPr>
        <w:t xml:space="preserve"> RC is HPC's headquarters and is purpose built, on land owned by the organisation. It is a new farm, established over the past 2 years.</w:t>
      </w:r>
    </w:p>
    <w:p w14:paraId="7FE1B11E" w14:textId="77777777" w:rsidR="00184EFB" w:rsidRPr="008C6123" w:rsidRDefault="00184EFB" w:rsidP="00184EFB">
      <w:pPr>
        <w:rPr>
          <w:sz w:val="24"/>
          <w:szCs w:val="24"/>
        </w:rPr>
      </w:pPr>
    </w:p>
    <w:p w14:paraId="1054D82B" w14:textId="77777777" w:rsidR="00184EFB" w:rsidRPr="008C6123" w:rsidRDefault="00184EFB" w:rsidP="00184EFB">
      <w:pPr>
        <w:rPr>
          <w:sz w:val="24"/>
          <w:szCs w:val="24"/>
        </w:rPr>
      </w:pPr>
      <w:r w:rsidRPr="008C6123">
        <w:rPr>
          <w:sz w:val="24"/>
          <w:szCs w:val="24"/>
        </w:rPr>
        <w:t xml:space="preserve">The RC in </w:t>
      </w:r>
      <w:proofErr w:type="spellStart"/>
      <w:r w:rsidRPr="008C6123">
        <w:rPr>
          <w:sz w:val="24"/>
          <w:szCs w:val="24"/>
        </w:rPr>
        <w:t>Humla</w:t>
      </w:r>
      <w:proofErr w:type="spellEnd"/>
      <w:r w:rsidRPr="008C6123">
        <w:rPr>
          <w:sz w:val="24"/>
          <w:szCs w:val="24"/>
        </w:rPr>
        <w:t xml:space="preserve"> is a rented office situated on farmland belonging to 8 different households, of which 7 households comprise a member that has completed a permaculture design course (PDC).</w:t>
      </w:r>
    </w:p>
    <w:p w14:paraId="21F59E4C" w14:textId="77777777" w:rsidR="00184EFB" w:rsidRPr="008C6123" w:rsidRDefault="00184EFB" w:rsidP="00184EFB">
      <w:pPr>
        <w:rPr>
          <w:sz w:val="24"/>
          <w:szCs w:val="24"/>
        </w:rPr>
      </w:pPr>
    </w:p>
    <w:p w14:paraId="66C697AF" w14:textId="77777777" w:rsidR="00184EFB" w:rsidRPr="008C6123" w:rsidRDefault="00184EFB" w:rsidP="00184EFB">
      <w:pPr>
        <w:rPr>
          <w:sz w:val="24"/>
          <w:szCs w:val="24"/>
        </w:rPr>
      </w:pPr>
      <w:r w:rsidRPr="008C6123">
        <w:rPr>
          <w:sz w:val="24"/>
          <w:szCs w:val="24"/>
        </w:rPr>
        <w:t>The RCs have continued to provide training over the past 6 months: residential (3-5 day) and short technical farmers’ trainings, women’s health and capacity building trainings, as well as hosting farmers’ exchange meetings and other planning, review and evaluation workshops.</w:t>
      </w:r>
    </w:p>
    <w:p w14:paraId="6BB5F8C0" w14:textId="77777777" w:rsidR="00184EFB" w:rsidRPr="008C6123" w:rsidRDefault="00184EFB" w:rsidP="00184EFB">
      <w:pPr>
        <w:rPr>
          <w:sz w:val="24"/>
          <w:szCs w:val="24"/>
        </w:rPr>
      </w:pPr>
    </w:p>
    <w:p w14:paraId="3F14D855" w14:textId="77777777" w:rsidR="00184EFB" w:rsidRPr="008C6123" w:rsidRDefault="00184EFB" w:rsidP="00184EFB">
      <w:pPr>
        <w:rPr>
          <w:sz w:val="24"/>
          <w:szCs w:val="24"/>
        </w:rPr>
      </w:pPr>
      <w:r w:rsidRPr="008C6123">
        <w:rPr>
          <w:sz w:val="24"/>
          <w:szCs w:val="24"/>
        </w:rPr>
        <w:t>Production of agricultural crops at the RCs, and resources such as seed and seedlings for distribution to village groups, are monitored to assess productivity as a result of climate change as well as interventions in management according to permaculture principles. On-going production is matched by development of the farms with continuous planting of new systems for increased productivity. At the same time one of the goals of HPC is that every farm becomes a resource centre, providing increased food security and improved livelihood opportunities with minimum input, whilst also providing demonstration and educational resources to those wishing to achieve similar aims.</w:t>
      </w:r>
    </w:p>
    <w:p w14:paraId="1DBC1504" w14:textId="77777777" w:rsidR="00184EFB" w:rsidRPr="008C6123" w:rsidRDefault="00184EFB" w:rsidP="00184EFB">
      <w:pPr>
        <w:rPr>
          <w:sz w:val="24"/>
          <w:szCs w:val="24"/>
        </w:rPr>
      </w:pPr>
    </w:p>
    <w:p w14:paraId="537EEFA7" w14:textId="77777777" w:rsidR="00184EFB" w:rsidRPr="008C6123" w:rsidRDefault="00184EFB" w:rsidP="00184EFB">
      <w:pPr>
        <w:rPr>
          <w:b/>
          <w:sz w:val="24"/>
          <w:szCs w:val="24"/>
        </w:rPr>
      </w:pPr>
      <w:r w:rsidRPr="008C6123">
        <w:rPr>
          <w:b/>
          <w:sz w:val="24"/>
          <w:szCs w:val="24"/>
        </w:rPr>
        <w:t xml:space="preserve">RC production – </w:t>
      </w:r>
      <w:proofErr w:type="spellStart"/>
      <w:r w:rsidRPr="008C6123">
        <w:rPr>
          <w:b/>
          <w:sz w:val="24"/>
          <w:szCs w:val="24"/>
        </w:rPr>
        <w:t>Surkhet</w:t>
      </w:r>
      <w:proofErr w:type="spellEnd"/>
      <w:r w:rsidRPr="008C6123">
        <w:rPr>
          <w:b/>
          <w:sz w:val="24"/>
          <w:szCs w:val="24"/>
        </w:rPr>
        <w:t xml:space="preserve"> &amp; </w:t>
      </w:r>
      <w:proofErr w:type="spellStart"/>
      <w:r w:rsidRPr="008C6123">
        <w:rPr>
          <w:b/>
          <w:sz w:val="24"/>
          <w:szCs w:val="24"/>
        </w:rPr>
        <w:t>Humla</w:t>
      </w:r>
      <w:proofErr w:type="spellEnd"/>
    </w:p>
    <w:p w14:paraId="47BCB228" w14:textId="77777777" w:rsidR="00184EFB" w:rsidRPr="008C6123" w:rsidRDefault="00184EFB" w:rsidP="00184EFB">
      <w:pPr>
        <w:rPr>
          <w:sz w:val="24"/>
          <w:szCs w:val="24"/>
        </w:rPr>
      </w:pPr>
      <w:r w:rsidRPr="008C6123">
        <w:rPr>
          <w:sz w:val="24"/>
          <w:szCs w:val="24"/>
        </w:rPr>
        <w:t xml:space="preserve">In this period at the </w:t>
      </w:r>
      <w:proofErr w:type="spellStart"/>
      <w:r w:rsidRPr="008C6123">
        <w:rPr>
          <w:sz w:val="24"/>
          <w:szCs w:val="24"/>
        </w:rPr>
        <w:t>Humla</w:t>
      </w:r>
      <w:proofErr w:type="spellEnd"/>
      <w:r w:rsidRPr="008C6123">
        <w:rPr>
          <w:sz w:val="24"/>
          <w:szCs w:val="24"/>
        </w:rPr>
        <w:t xml:space="preserve"> RC a total of </w:t>
      </w:r>
      <w:r w:rsidRPr="008C6123">
        <w:rPr>
          <w:b/>
          <w:bCs/>
          <w:sz w:val="24"/>
          <w:szCs w:val="24"/>
        </w:rPr>
        <w:t>69kg</w:t>
      </w:r>
      <w:r w:rsidRPr="008C6123">
        <w:rPr>
          <w:sz w:val="24"/>
          <w:szCs w:val="24"/>
        </w:rPr>
        <w:t xml:space="preserve"> of 21 varieties of vegetables, </w:t>
      </w:r>
      <w:r w:rsidRPr="008C6123">
        <w:rPr>
          <w:b/>
          <w:bCs/>
          <w:sz w:val="24"/>
          <w:szCs w:val="24"/>
        </w:rPr>
        <w:t>824kg</w:t>
      </w:r>
      <w:r w:rsidRPr="008C6123">
        <w:rPr>
          <w:sz w:val="24"/>
          <w:szCs w:val="24"/>
        </w:rPr>
        <w:t xml:space="preserve"> of 8 types of fruit and nut, and </w:t>
      </w:r>
      <w:r w:rsidRPr="008C6123">
        <w:rPr>
          <w:b/>
          <w:bCs/>
          <w:sz w:val="24"/>
          <w:szCs w:val="24"/>
        </w:rPr>
        <w:t xml:space="preserve">8.8kg </w:t>
      </w:r>
      <w:r w:rsidRPr="008C6123">
        <w:rPr>
          <w:sz w:val="24"/>
          <w:szCs w:val="24"/>
        </w:rPr>
        <w:t xml:space="preserve">of 8 varieties of vegetable seed have been produced. In addition, </w:t>
      </w:r>
      <w:r w:rsidRPr="008C6123">
        <w:rPr>
          <w:b/>
          <w:bCs/>
          <w:sz w:val="24"/>
          <w:szCs w:val="24"/>
        </w:rPr>
        <w:t>265</w:t>
      </w:r>
      <w:r w:rsidRPr="008C6123">
        <w:rPr>
          <w:sz w:val="24"/>
          <w:szCs w:val="24"/>
        </w:rPr>
        <w:t xml:space="preserve"> fruit, vegetable and herb seedlings have been distributed.</w:t>
      </w:r>
    </w:p>
    <w:p w14:paraId="2D0B963A" w14:textId="77777777" w:rsidR="00184EFB" w:rsidRPr="008C6123" w:rsidRDefault="00184EFB" w:rsidP="00184EFB">
      <w:pPr>
        <w:rPr>
          <w:sz w:val="24"/>
          <w:szCs w:val="24"/>
        </w:rPr>
      </w:pPr>
    </w:p>
    <w:p w14:paraId="308F05EA" w14:textId="77777777" w:rsidR="00184EFB" w:rsidRPr="008C6123" w:rsidRDefault="00184EFB" w:rsidP="00184EFB">
      <w:pPr>
        <w:rPr>
          <w:sz w:val="24"/>
          <w:szCs w:val="24"/>
        </w:rPr>
      </w:pPr>
      <w:r w:rsidRPr="008C6123">
        <w:rPr>
          <w:sz w:val="24"/>
          <w:szCs w:val="24"/>
        </w:rPr>
        <w:t xml:space="preserve">Meanwhile at the </w:t>
      </w:r>
      <w:proofErr w:type="spellStart"/>
      <w:r w:rsidRPr="008C6123">
        <w:rPr>
          <w:sz w:val="24"/>
          <w:szCs w:val="24"/>
        </w:rPr>
        <w:t>Surkhet</w:t>
      </w:r>
      <w:proofErr w:type="spellEnd"/>
      <w:r w:rsidRPr="008C6123">
        <w:rPr>
          <w:sz w:val="24"/>
          <w:szCs w:val="24"/>
        </w:rPr>
        <w:t xml:space="preserve"> RC in </w:t>
      </w:r>
      <w:proofErr w:type="spellStart"/>
      <w:r w:rsidRPr="008C6123">
        <w:rPr>
          <w:sz w:val="24"/>
          <w:szCs w:val="24"/>
        </w:rPr>
        <w:t>Tadhiket</w:t>
      </w:r>
      <w:proofErr w:type="spellEnd"/>
      <w:r w:rsidRPr="008C6123">
        <w:rPr>
          <w:sz w:val="24"/>
          <w:szCs w:val="24"/>
        </w:rPr>
        <w:t xml:space="preserve"> near </w:t>
      </w:r>
      <w:proofErr w:type="spellStart"/>
      <w:r w:rsidRPr="008C6123">
        <w:rPr>
          <w:sz w:val="24"/>
          <w:szCs w:val="24"/>
        </w:rPr>
        <w:t>Mavidada</w:t>
      </w:r>
      <w:proofErr w:type="spellEnd"/>
      <w:r w:rsidRPr="008C6123">
        <w:rPr>
          <w:sz w:val="24"/>
          <w:szCs w:val="24"/>
        </w:rPr>
        <w:t xml:space="preserve"> village, in just its 2</w:t>
      </w:r>
      <w:r w:rsidRPr="008C6123">
        <w:rPr>
          <w:sz w:val="24"/>
          <w:szCs w:val="24"/>
          <w:vertAlign w:val="superscript"/>
        </w:rPr>
        <w:t>nd</w:t>
      </w:r>
      <w:r w:rsidRPr="008C6123">
        <w:rPr>
          <w:sz w:val="24"/>
          <w:szCs w:val="24"/>
        </w:rPr>
        <w:t xml:space="preserve"> year of operation, a </w:t>
      </w:r>
      <w:r w:rsidRPr="008C6123">
        <w:rPr>
          <w:b/>
          <w:bCs/>
          <w:sz w:val="24"/>
          <w:szCs w:val="24"/>
        </w:rPr>
        <w:t>healthy 586kg of vegetables</w:t>
      </w:r>
      <w:r w:rsidRPr="008C6123">
        <w:rPr>
          <w:sz w:val="24"/>
          <w:szCs w:val="24"/>
        </w:rPr>
        <w:t xml:space="preserve"> (mainly pumpkin) have been produced over the past 6 months, and </w:t>
      </w:r>
      <w:r w:rsidRPr="008C6123">
        <w:rPr>
          <w:b/>
          <w:bCs/>
          <w:sz w:val="24"/>
          <w:szCs w:val="24"/>
        </w:rPr>
        <w:t>100kg</w:t>
      </w:r>
      <w:r w:rsidRPr="008C6123">
        <w:rPr>
          <w:sz w:val="24"/>
          <w:szCs w:val="24"/>
        </w:rPr>
        <w:t xml:space="preserve"> of tree and grass fodder. The farm is still in its establishment phase, with 182 new fodder and multi-purpose trees, shrubs and grasses being established, along with 17 fruit trees and shrubs, and 27 medicinal herbs. </w:t>
      </w:r>
    </w:p>
    <w:p w14:paraId="480CE81D" w14:textId="77777777" w:rsidR="00184EFB" w:rsidRPr="008C6123" w:rsidRDefault="00184EFB" w:rsidP="00184EFB">
      <w:pPr>
        <w:rPr>
          <w:sz w:val="24"/>
          <w:szCs w:val="24"/>
        </w:rPr>
      </w:pPr>
    </w:p>
    <w:p w14:paraId="32318D08" w14:textId="77777777" w:rsidR="00184EFB" w:rsidRPr="008C6123" w:rsidRDefault="00184EFB" w:rsidP="00184EFB">
      <w:pPr>
        <w:rPr>
          <w:b/>
          <w:sz w:val="24"/>
          <w:szCs w:val="24"/>
        </w:rPr>
      </w:pPr>
      <w:r w:rsidRPr="008C6123">
        <w:rPr>
          <w:b/>
          <w:sz w:val="24"/>
          <w:szCs w:val="24"/>
        </w:rPr>
        <w:t>1.2 Farmers’ demonstrations</w:t>
      </w:r>
    </w:p>
    <w:p w14:paraId="31FC4659" w14:textId="11746A38" w:rsidR="00184EFB" w:rsidRPr="008C6123" w:rsidRDefault="00184EFB" w:rsidP="00184EFB">
      <w:pPr>
        <w:rPr>
          <w:sz w:val="24"/>
        </w:rPr>
      </w:pPr>
      <w:r w:rsidRPr="008C6123">
        <w:rPr>
          <w:sz w:val="24"/>
        </w:rPr>
        <w:t xml:space="preserve">To back-up demonstration of the diverse farming and household techniques and training in their establishment and management, HPC supplies various basic tools to farmers’ groups enabling them to implement activities in their villages. These include grafting knives, secateurs, irrigation pipe, sprinklers and plastic for hot beds and small </w:t>
      </w:r>
      <w:proofErr w:type="spellStart"/>
      <w:r w:rsidRPr="008C6123">
        <w:rPr>
          <w:sz w:val="24"/>
        </w:rPr>
        <w:t>polytunnels</w:t>
      </w:r>
      <w:proofErr w:type="spellEnd"/>
      <w:r w:rsidRPr="008C6123">
        <w:rPr>
          <w:sz w:val="24"/>
        </w:rPr>
        <w:t xml:space="preserve">. From now on these tools will be made available for farmers to purchase from the </w:t>
      </w:r>
      <w:r w:rsidR="0041239D">
        <w:rPr>
          <w:sz w:val="24"/>
        </w:rPr>
        <w:t xml:space="preserve">Farm </w:t>
      </w:r>
      <w:r w:rsidRPr="008C6123">
        <w:rPr>
          <w:sz w:val="24"/>
        </w:rPr>
        <w:t xml:space="preserve">Tools Distribution Centres </w:t>
      </w:r>
      <w:r w:rsidR="0041239D">
        <w:rPr>
          <w:sz w:val="24"/>
        </w:rPr>
        <w:t xml:space="preserve">(see below, section 4 Livelihoods) </w:t>
      </w:r>
      <w:r w:rsidRPr="008C6123">
        <w:rPr>
          <w:sz w:val="24"/>
        </w:rPr>
        <w:t>that have been set up over the past 2 years.</w:t>
      </w:r>
    </w:p>
    <w:p w14:paraId="36238106" w14:textId="77777777" w:rsidR="00184EFB" w:rsidRPr="008C6123" w:rsidRDefault="00184EFB" w:rsidP="00184EFB">
      <w:pPr>
        <w:rPr>
          <w:sz w:val="24"/>
        </w:rPr>
      </w:pPr>
    </w:p>
    <w:p w14:paraId="0B19A1F8" w14:textId="1961AC5A" w:rsidR="00184EFB" w:rsidRPr="008C6123" w:rsidRDefault="00184EFB" w:rsidP="00184EFB">
      <w:pPr>
        <w:rPr>
          <w:sz w:val="24"/>
        </w:rPr>
      </w:pPr>
      <w:r w:rsidRPr="008C6123">
        <w:rPr>
          <w:sz w:val="24"/>
        </w:rPr>
        <w:lastRenderedPageBreak/>
        <w:t xml:space="preserve">As a result of demonstrations at the RCs and in farmers’ fields, and various training opportunities at the RCs and in situ in the villages (see below 1.3), groups are involved in implementing various types of practical work in their houses and fields to increase household </w:t>
      </w:r>
      <w:r w:rsidR="00C5008E">
        <w:rPr>
          <w:sz w:val="24"/>
        </w:rPr>
        <w:t xml:space="preserve">resilience and </w:t>
      </w:r>
      <w:r w:rsidRPr="008C6123">
        <w:rPr>
          <w:sz w:val="24"/>
        </w:rPr>
        <w:t>self-reliance. A summary of all practical work carried out in the groups over the past 6 months is as follows:</w:t>
      </w:r>
    </w:p>
    <w:p w14:paraId="716751F3" w14:textId="77777777" w:rsidR="00184EFB" w:rsidRPr="008C6123" w:rsidRDefault="00184EFB" w:rsidP="00184EFB">
      <w:pPr>
        <w:tabs>
          <w:tab w:val="left" w:pos="3734"/>
        </w:tabs>
        <w:rPr>
          <w:sz w:val="24"/>
        </w:rPr>
      </w:pPr>
    </w:p>
    <w:p w14:paraId="23BFD396" w14:textId="77777777" w:rsidR="00184EFB" w:rsidRPr="008C6123" w:rsidRDefault="00184EFB" w:rsidP="00184EFB">
      <w:pPr>
        <w:rPr>
          <w:b/>
          <w:sz w:val="24"/>
          <w:szCs w:val="24"/>
        </w:rPr>
      </w:pPr>
      <w:r w:rsidRPr="008C6123">
        <w:rPr>
          <w:b/>
          <w:sz w:val="24"/>
          <w:szCs w:val="24"/>
        </w:rPr>
        <w:t>Farmers making integrated demonstrations</w:t>
      </w:r>
    </w:p>
    <w:p w14:paraId="1124E229" w14:textId="77777777" w:rsidR="00184EFB" w:rsidRPr="00413459" w:rsidRDefault="00184EFB" w:rsidP="00184EFB">
      <w:pPr>
        <w:rPr>
          <w:rFonts w:ascii="Times" w:hAnsi="Times"/>
          <w:sz w:val="24"/>
          <w:szCs w:val="24"/>
        </w:rPr>
      </w:pPr>
    </w:p>
    <w:tbl>
      <w:tblPr>
        <w:tblW w:w="6083" w:type="dxa"/>
        <w:jc w:val="center"/>
        <w:tblLayout w:type="fixed"/>
        <w:tblLook w:val="04A0" w:firstRow="1" w:lastRow="0" w:firstColumn="1" w:lastColumn="0" w:noHBand="0" w:noVBand="1"/>
      </w:tblPr>
      <w:tblGrid>
        <w:gridCol w:w="2850"/>
        <w:gridCol w:w="1134"/>
        <w:gridCol w:w="1034"/>
        <w:gridCol w:w="1065"/>
      </w:tblGrid>
      <w:tr w:rsidR="00184EFB" w:rsidRPr="00413459" w14:paraId="5F264821"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4F04E901" w14:textId="77777777" w:rsidR="00184EFB" w:rsidRPr="00413459" w:rsidRDefault="00184EFB" w:rsidP="008C6123">
            <w:pPr>
              <w:rPr>
                <w:rFonts w:ascii="Times" w:hAnsi="Times"/>
                <w:b/>
                <w:sz w:val="24"/>
                <w:szCs w:val="24"/>
              </w:rPr>
            </w:pPr>
          </w:p>
        </w:tc>
        <w:tc>
          <w:tcPr>
            <w:tcW w:w="3233"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A6BA85A" w14:textId="77777777" w:rsidR="00184EFB" w:rsidRPr="00597C65" w:rsidRDefault="00184EFB" w:rsidP="008C6123">
            <w:pPr>
              <w:jc w:val="center"/>
              <w:rPr>
                <w:rFonts w:ascii="Times" w:hAnsi="Times"/>
                <w:b/>
                <w:sz w:val="24"/>
                <w:szCs w:val="24"/>
              </w:rPr>
            </w:pPr>
            <w:r>
              <w:rPr>
                <w:rFonts w:ascii="Times" w:hAnsi="Times"/>
                <w:b/>
                <w:sz w:val="24"/>
                <w:szCs w:val="24"/>
              </w:rPr>
              <w:t>June-November 2021</w:t>
            </w:r>
          </w:p>
        </w:tc>
      </w:tr>
      <w:tr w:rsidR="00184EFB" w:rsidRPr="00413459" w14:paraId="1BFBF0D0"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5AAA061C" w14:textId="77777777" w:rsidR="00184EFB" w:rsidRPr="00413459" w:rsidRDefault="00184EFB" w:rsidP="008C6123">
            <w:pPr>
              <w:rPr>
                <w:rFonts w:ascii="Times" w:hAnsi="Times"/>
                <w:b/>
                <w:sz w:val="24"/>
                <w:szCs w:val="24"/>
              </w:rPr>
            </w:pPr>
            <w:r w:rsidRPr="00413459">
              <w:rPr>
                <w:rFonts w:ascii="Times" w:hAnsi="Times"/>
                <w:b/>
                <w:sz w:val="24"/>
                <w:szCs w:val="24"/>
              </w:rPr>
              <w:t> </w:t>
            </w:r>
            <w:r w:rsidRPr="00413459">
              <w:rPr>
                <w:b/>
                <w:bCs/>
                <w:color w:val="000000"/>
                <w:sz w:val="24"/>
                <w:szCs w:val="24"/>
              </w:rPr>
              <w:t>Practical Activities</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7B93E22" w14:textId="77777777" w:rsidR="00184EFB" w:rsidRPr="00597C65" w:rsidRDefault="00184EFB" w:rsidP="008C6123">
            <w:pPr>
              <w:jc w:val="center"/>
              <w:rPr>
                <w:rFonts w:ascii="Times" w:hAnsi="Times"/>
                <w:b/>
                <w:sz w:val="24"/>
                <w:szCs w:val="24"/>
              </w:rPr>
            </w:pPr>
            <w:proofErr w:type="spellStart"/>
            <w:r w:rsidRPr="00597C65">
              <w:rPr>
                <w:rFonts w:ascii="Times" w:hAnsi="Times"/>
                <w:b/>
                <w:sz w:val="24"/>
                <w:szCs w:val="24"/>
              </w:rPr>
              <w:t>Surkhet</w:t>
            </w:r>
            <w:proofErr w:type="spellEnd"/>
          </w:p>
        </w:tc>
        <w:tc>
          <w:tcPr>
            <w:tcW w:w="1034" w:type="dxa"/>
            <w:tcBorders>
              <w:top w:val="single" w:sz="8" w:space="0" w:color="auto"/>
              <w:left w:val="nil"/>
              <w:bottom w:val="single" w:sz="4" w:space="0" w:color="auto"/>
              <w:right w:val="single" w:sz="4" w:space="0" w:color="auto"/>
            </w:tcBorders>
            <w:shd w:val="clear" w:color="auto" w:fill="auto"/>
            <w:noWrap/>
            <w:vAlign w:val="bottom"/>
            <w:hideMark/>
          </w:tcPr>
          <w:p w14:paraId="28916FA7" w14:textId="77777777" w:rsidR="00184EFB" w:rsidRPr="00597C65" w:rsidRDefault="00184EFB" w:rsidP="008C6123">
            <w:pPr>
              <w:jc w:val="center"/>
              <w:rPr>
                <w:rFonts w:ascii="Times" w:hAnsi="Times"/>
                <w:b/>
                <w:sz w:val="24"/>
                <w:szCs w:val="24"/>
              </w:rPr>
            </w:pPr>
            <w:proofErr w:type="spellStart"/>
            <w:r w:rsidRPr="00597C65">
              <w:rPr>
                <w:rFonts w:ascii="Times" w:hAnsi="Times"/>
                <w:b/>
                <w:sz w:val="24"/>
                <w:szCs w:val="24"/>
              </w:rPr>
              <w:t>Humla</w:t>
            </w:r>
            <w:proofErr w:type="spellEnd"/>
          </w:p>
        </w:tc>
        <w:tc>
          <w:tcPr>
            <w:tcW w:w="1065" w:type="dxa"/>
            <w:tcBorders>
              <w:top w:val="single" w:sz="8" w:space="0" w:color="auto"/>
              <w:left w:val="nil"/>
              <w:bottom w:val="single" w:sz="4" w:space="0" w:color="auto"/>
              <w:right w:val="single" w:sz="4" w:space="0" w:color="auto"/>
            </w:tcBorders>
          </w:tcPr>
          <w:p w14:paraId="6E751037" w14:textId="77777777" w:rsidR="00184EFB" w:rsidRPr="00597C65" w:rsidRDefault="00184EFB" w:rsidP="008C6123">
            <w:pPr>
              <w:jc w:val="center"/>
              <w:rPr>
                <w:rFonts w:ascii="Times" w:hAnsi="Times"/>
                <w:b/>
                <w:sz w:val="24"/>
                <w:szCs w:val="24"/>
              </w:rPr>
            </w:pPr>
            <w:r w:rsidRPr="00597C65">
              <w:rPr>
                <w:rFonts w:ascii="Times" w:hAnsi="Times"/>
                <w:b/>
                <w:sz w:val="24"/>
                <w:szCs w:val="24"/>
              </w:rPr>
              <w:t>Total</w:t>
            </w:r>
          </w:p>
        </w:tc>
      </w:tr>
      <w:tr w:rsidR="00184EFB" w:rsidRPr="00413459" w14:paraId="1D1BFE90"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B522585" w14:textId="77777777" w:rsidR="00184EFB" w:rsidRPr="00413459" w:rsidRDefault="00184EFB" w:rsidP="008C6123">
            <w:pPr>
              <w:rPr>
                <w:rFonts w:ascii="Times" w:hAnsi="Times"/>
                <w:b/>
                <w:sz w:val="24"/>
                <w:szCs w:val="24"/>
              </w:rPr>
            </w:pPr>
            <w:r w:rsidRPr="00413459">
              <w:rPr>
                <w:b/>
                <w:bCs/>
                <w:color w:val="000000"/>
                <w:sz w:val="24"/>
                <w:szCs w:val="24"/>
              </w:rPr>
              <w:t>No: households implementing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9761D83" w14:textId="77777777" w:rsidR="00184EFB" w:rsidRPr="00DF5D28" w:rsidRDefault="00184EFB" w:rsidP="008C6123">
            <w:pPr>
              <w:jc w:val="right"/>
              <w:rPr>
                <w:color w:val="000000"/>
                <w:sz w:val="24"/>
                <w:szCs w:val="24"/>
              </w:rPr>
            </w:pPr>
            <w:r w:rsidRPr="00DF5D28">
              <w:rPr>
                <w:color w:val="000000"/>
                <w:sz w:val="24"/>
                <w:szCs w:val="24"/>
              </w:rPr>
              <w:t>206</w:t>
            </w:r>
          </w:p>
        </w:tc>
        <w:tc>
          <w:tcPr>
            <w:tcW w:w="1034" w:type="dxa"/>
            <w:tcBorders>
              <w:top w:val="nil"/>
              <w:left w:val="nil"/>
              <w:bottom w:val="single" w:sz="4" w:space="0" w:color="auto"/>
              <w:right w:val="single" w:sz="4" w:space="0" w:color="auto"/>
            </w:tcBorders>
            <w:shd w:val="clear" w:color="auto" w:fill="auto"/>
            <w:noWrap/>
            <w:vAlign w:val="bottom"/>
          </w:tcPr>
          <w:p w14:paraId="1356D4ED" w14:textId="77777777" w:rsidR="00184EFB" w:rsidRPr="00DF5D28" w:rsidRDefault="00184EFB" w:rsidP="008C6123">
            <w:pPr>
              <w:jc w:val="right"/>
              <w:rPr>
                <w:color w:val="000000"/>
                <w:sz w:val="24"/>
                <w:szCs w:val="24"/>
              </w:rPr>
            </w:pPr>
            <w:r w:rsidRPr="00DF5D28">
              <w:rPr>
                <w:color w:val="000000"/>
                <w:sz w:val="24"/>
                <w:szCs w:val="24"/>
              </w:rPr>
              <w:t>649</w:t>
            </w:r>
          </w:p>
        </w:tc>
        <w:tc>
          <w:tcPr>
            <w:tcW w:w="1065" w:type="dxa"/>
            <w:tcBorders>
              <w:top w:val="single" w:sz="4" w:space="0" w:color="auto"/>
              <w:left w:val="nil"/>
              <w:bottom w:val="single" w:sz="4" w:space="0" w:color="auto"/>
              <w:right w:val="single" w:sz="4" w:space="0" w:color="auto"/>
            </w:tcBorders>
            <w:vAlign w:val="bottom"/>
          </w:tcPr>
          <w:p w14:paraId="053353A1"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855</w:t>
            </w:r>
          </w:p>
        </w:tc>
      </w:tr>
      <w:tr w:rsidR="00184EFB" w:rsidRPr="00413459" w14:paraId="3A9F3B2F"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601A132" w14:textId="77777777" w:rsidR="00184EFB" w:rsidRPr="00413459" w:rsidRDefault="00184EFB" w:rsidP="008C6123">
            <w:pPr>
              <w:rPr>
                <w:rFonts w:ascii="Times" w:hAnsi="Times"/>
                <w:sz w:val="24"/>
                <w:szCs w:val="24"/>
              </w:rPr>
            </w:pPr>
            <w:r w:rsidRPr="00413459">
              <w:rPr>
                <w:color w:val="000000"/>
                <w:sz w:val="24"/>
                <w:szCs w:val="24"/>
              </w:rPr>
              <w:t>House hygiene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91CE90" w14:textId="77777777" w:rsidR="00184EFB" w:rsidRPr="00DF5D28" w:rsidRDefault="00184EFB" w:rsidP="008C6123">
            <w:pPr>
              <w:jc w:val="right"/>
              <w:rPr>
                <w:color w:val="000000"/>
                <w:sz w:val="24"/>
                <w:szCs w:val="24"/>
              </w:rPr>
            </w:pPr>
            <w:r w:rsidRPr="00DF5D28">
              <w:rPr>
                <w:color w:val="000000"/>
                <w:sz w:val="24"/>
                <w:szCs w:val="24"/>
              </w:rPr>
              <w:t>174</w:t>
            </w:r>
          </w:p>
        </w:tc>
        <w:tc>
          <w:tcPr>
            <w:tcW w:w="1034" w:type="dxa"/>
            <w:tcBorders>
              <w:top w:val="nil"/>
              <w:left w:val="nil"/>
              <w:bottom w:val="single" w:sz="4" w:space="0" w:color="auto"/>
              <w:right w:val="single" w:sz="4" w:space="0" w:color="auto"/>
            </w:tcBorders>
            <w:shd w:val="clear" w:color="auto" w:fill="auto"/>
            <w:noWrap/>
            <w:vAlign w:val="bottom"/>
          </w:tcPr>
          <w:p w14:paraId="4FAE2428" w14:textId="77777777" w:rsidR="00184EFB" w:rsidRPr="00DF5D28" w:rsidRDefault="00184EFB" w:rsidP="008C6123">
            <w:pPr>
              <w:jc w:val="right"/>
              <w:rPr>
                <w:color w:val="000000"/>
                <w:sz w:val="24"/>
                <w:szCs w:val="24"/>
              </w:rPr>
            </w:pPr>
            <w:r w:rsidRPr="00DF5D28">
              <w:rPr>
                <w:color w:val="000000"/>
                <w:sz w:val="24"/>
                <w:szCs w:val="24"/>
              </w:rPr>
              <w:t>642</w:t>
            </w:r>
          </w:p>
        </w:tc>
        <w:tc>
          <w:tcPr>
            <w:tcW w:w="1065" w:type="dxa"/>
            <w:tcBorders>
              <w:top w:val="single" w:sz="4" w:space="0" w:color="auto"/>
              <w:left w:val="nil"/>
              <w:bottom w:val="single" w:sz="4" w:space="0" w:color="auto"/>
              <w:right w:val="single" w:sz="4" w:space="0" w:color="auto"/>
            </w:tcBorders>
            <w:vAlign w:val="bottom"/>
          </w:tcPr>
          <w:p w14:paraId="66ADF50F"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816</w:t>
            </w:r>
          </w:p>
        </w:tc>
      </w:tr>
      <w:tr w:rsidR="00184EFB" w:rsidRPr="00413459" w14:paraId="49A13F4F"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9AE41C9" w14:textId="77777777" w:rsidR="00184EFB" w:rsidRPr="00413459" w:rsidRDefault="00184EFB" w:rsidP="008C6123">
            <w:pPr>
              <w:rPr>
                <w:rFonts w:ascii="Times" w:hAnsi="Times"/>
                <w:sz w:val="24"/>
                <w:szCs w:val="24"/>
              </w:rPr>
            </w:pPr>
            <w:r w:rsidRPr="00413459">
              <w:rPr>
                <w:color w:val="000000"/>
                <w:sz w:val="24"/>
                <w:szCs w:val="24"/>
              </w:rPr>
              <w:t>Stove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D1E68F9" w14:textId="77777777" w:rsidR="00184EFB" w:rsidRPr="00DF5D28" w:rsidRDefault="00184EFB" w:rsidP="008C6123">
            <w:pPr>
              <w:jc w:val="right"/>
              <w:rPr>
                <w:color w:val="000000"/>
                <w:sz w:val="24"/>
                <w:szCs w:val="24"/>
              </w:rPr>
            </w:pPr>
            <w:r w:rsidRPr="00DF5D28">
              <w:rPr>
                <w:color w:val="000000"/>
                <w:sz w:val="24"/>
                <w:szCs w:val="24"/>
              </w:rPr>
              <w:t>110</w:t>
            </w:r>
          </w:p>
        </w:tc>
        <w:tc>
          <w:tcPr>
            <w:tcW w:w="1034" w:type="dxa"/>
            <w:tcBorders>
              <w:top w:val="nil"/>
              <w:left w:val="nil"/>
              <w:bottom w:val="single" w:sz="4" w:space="0" w:color="auto"/>
              <w:right w:val="single" w:sz="4" w:space="0" w:color="auto"/>
            </w:tcBorders>
            <w:shd w:val="clear" w:color="auto" w:fill="auto"/>
            <w:noWrap/>
            <w:vAlign w:val="bottom"/>
          </w:tcPr>
          <w:p w14:paraId="12AE1810" w14:textId="77777777" w:rsidR="00184EFB" w:rsidRPr="00DF5D28" w:rsidRDefault="00184EFB" w:rsidP="008C6123">
            <w:pPr>
              <w:jc w:val="right"/>
              <w:rPr>
                <w:color w:val="000000"/>
                <w:sz w:val="24"/>
                <w:szCs w:val="24"/>
              </w:rPr>
            </w:pPr>
            <w:r w:rsidRPr="00DF5D28">
              <w:rPr>
                <w:color w:val="000000"/>
                <w:sz w:val="24"/>
                <w:szCs w:val="24"/>
              </w:rPr>
              <w:t>641</w:t>
            </w:r>
          </w:p>
        </w:tc>
        <w:tc>
          <w:tcPr>
            <w:tcW w:w="1065" w:type="dxa"/>
            <w:tcBorders>
              <w:top w:val="single" w:sz="4" w:space="0" w:color="auto"/>
              <w:left w:val="nil"/>
              <w:bottom w:val="single" w:sz="4" w:space="0" w:color="auto"/>
              <w:right w:val="single" w:sz="4" w:space="0" w:color="auto"/>
            </w:tcBorders>
            <w:vAlign w:val="bottom"/>
          </w:tcPr>
          <w:p w14:paraId="3BDDDE2D"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751</w:t>
            </w:r>
          </w:p>
        </w:tc>
      </w:tr>
      <w:tr w:rsidR="00184EFB" w:rsidRPr="00413459" w14:paraId="23EE92FD"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4A06A72B" w14:textId="77777777" w:rsidR="00184EFB" w:rsidRPr="00413459" w:rsidRDefault="00184EFB" w:rsidP="008C6123">
            <w:pPr>
              <w:rPr>
                <w:rFonts w:ascii="Times" w:hAnsi="Times"/>
                <w:sz w:val="24"/>
                <w:szCs w:val="24"/>
              </w:rPr>
            </w:pPr>
            <w:r w:rsidRPr="00413459">
              <w:rPr>
                <w:color w:val="000000"/>
                <w:sz w:val="24"/>
                <w:szCs w:val="24"/>
              </w:rPr>
              <w:t>Toilet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C4804EB" w14:textId="77777777" w:rsidR="00184EFB" w:rsidRPr="00DF5D28" w:rsidRDefault="00184EFB" w:rsidP="008C6123">
            <w:pPr>
              <w:jc w:val="right"/>
              <w:rPr>
                <w:color w:val="000000"/>
                <w:sz w:val="24"/>
                <w:szCs w:val="24"/>
              </w:rPr>
            </w:pPr>
            <w:r w:rsidRPr="00DF5D28">
              <w:rPr>
                <w:color w:val="000000"/>
                <w:sz w:val="24"/>
                <w:szCs w:val="24"/>
              </w:rPr>
              <w:t>176</w:t>
            </w:r>
          </w:p>
        </w:tc>
        <w:tc>
          <w:tcPr>
            <w:tcW w:w="1034" w:type="dxa"/>
            <w:tcBorders>
              <w:top w:val="nil"/>
              <w:left w:val="nil"/>
              <w:bottom w:val="single" w:sz="4" w:space="0" w:color="auto"/>
              <w:right w:val="single" w:sz="4" w:space="0" w:color="auto"/>
            </w:tcBorders>
            <w:shd w:val="clear" w:color="auto" w:fill="auto"/>
            <w:noWrap/>
            <w:vAlign w:val="bottom"/>
          </w:tcPr>
          <w:p w14:paraId="71F1A594" w14:textId="77777777" w:rsidR="00184EFB" w:rsidRPr="00DF5D28" w:rsidRDefault="00184EFB" w:rsidP="008C6123">
            <w:pPr>
              <w:jc w:val="right"/>
              <w:rPr>
                <w:color w:val="000000"/>
                <w:sz w:val="24"/>
                <w:szCs w:val="24"/>
              </w:rPr>
            </w:pPr>
            <w:r w:rsidRPr="00DF5D28">
              <w:rPr>
                <w:color w:val="000000"/>
                <w:sz w:val="24"/>
                <w:szCs w:val="24"/>
              </w:rPr>
              <w:t>631</w:t>
            </w:r>
          </w:p>
        </w:tc>
        <w:tc>
          <w:tcPr>
            <w:tcW w:w="1065" w:type="dxa"/>
            <w:tcBorders>
              <w:top w:val="single" w:sz="4" w:space="0" w:color="auto"/>
              <w:left w:val="nil"/>
              <w:bottom w:val="single" w:sz="4" w:space="0" w:color="auto"/>
              <w:right w:val="single" w:sz="4" w:space="0" w:color="auto"/>
            </w:tcBorders>
            <w:vAlign w:val="bottom"/>
          </w:tcPr>
          <w:p w14:paraId="5E6A027E"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807</w:t>
            </w:r>
          </w:p>
        </w:tc>
      </w:tr>
      <w:tr w:rsidR="00184EFB" w:rsidRPr="00413459" w14:paraId="69CA96AD"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289A704" w14:textId="77777777" w:rsidR="00184EFB" w:rsidRPr="00413459" w:rsidRDefault="00184EFB" w:rsidP="008C6123">
            <w:pPr>
              <w:rPr>
                <w:rFonts w:ascii="Times" w:hAnsi="Times"/>
                <w:sz w:val="24"/>
                <w:szCs w:val="24"/>
              </w:rPr>
            </w:pPr>
            <w:r w:rsidRPr="00413459">
              <w:rPr>
                <w:color w:val="000000"/>
                <w:sz w:val="24"/>
                <w:szCs w:val="24"/>
              </w:rPr>
              <w:t>Grinder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D8F349" w14:textId="77777777" w:rsidR="00184EFB" w:rsidRPr="00DF5D28" w:rsidRDefault="00184EFB" w:rsidP="008C6123">
            <w:pPr>
              <w:jc w:val="right"/>
              <w:rPr>
                <w:color w:val="000000"/>
                <w:sz w:val="24"/>
                <w:szCs w:val="24"/>
              </w:rPr>
            </w:pPr>
            <w:r w:rsidRPr="00DF5D28">
              <w:rPr>
                <w:color w:val="000000"/>
                <w:sz w:val="24"/>
                <w:szCs w:val="24"/>
              </w:rPr>
              <w:t>176</w:t>
            </w:r>
          </w:p>
        </w:tc>
        <w:tc>
          <w:tcPr>
            <w:tcW w:w="1034" w:type="dxa"/>
            <w:tcBorders>
              <w:top w:val="nil"/>
              <w:left w:val="nil"/>
              <w:bottom w:val="single" w:sz="4" w:space="0" w:color="auto"/>
              <w:right w:val="single" w:sz="4" w:space="0" w:color="auto"/>
            </w:tcBorders>
            <w:shd w:val="clear" w:color="auto" w:fill="auto"/>
            <w:noWrap/>
            <w:vAlign w:val="bottom"/>
          </w:tcPr>
          <w:p w14:paraId="2EF9FF27" w14:textId="77777777" w:rsidR="00184EFB" w:rsidRPr="00DF5D28" w:rsidRDefault="00184EFB" w:rsidP="008C6123">
            <w:pPr>
              <w:jc w:val="right"/>
              <w:rPr>
                <w:color w:val="000000"/>
                <w:sz w:val="24"/>
                <w:szCs w:val="24"/>
              </w:rPr>
            </w:pPr>
            <w:r w:rsidRPr="00DF5D28">
              <w:rPr>
                <w:color w:val="000000"/>
                <w:sz w:val="24"/>
                <w:szCs w:val="24"/>
              </w:rPr>
              <w:t>638</w:t>
            </w:r>
          </w:p>
        </w:tc>
        <w:tc>
          <w:tcPr>
            <w:tcW w:w="1065" w:type="dxa"/>
            <w:tcBorders>
              <w:top w:val="single" w:sz="4" w:space="0" w:color="auto"/>
              <w:left w:val="nil"/>
              <w:bottom w:val="single" w:sz="4" w:space="0" w:color="auto"/>
              <w:right w:val="single" w:sz="4" w:space="0" w:color="auto"/>
            </w:tcBorders>
            <w:vAlign w:val="bottom"/>
          </w:tcPr>
          <w:p w14:paraId="47BE4785"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814</w:t>
            </w:r>
          </w:p>
        </w:tc>
      </w:tr>
      <w:tr w:rsidR="00184EFB" w:rsidRPr="00413459" w14:paraId="09EDD9CB"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C035121" w14:textId="77777777" w:rsidR="00184EFB" w:rsidRPr="00413459" w:rsidRDefault="00184EFB" w:rsidP="008C6123">
            <w:pPr>
              <w:rPr>
                <w:rFonts w:ascii="Times" w:hAnsi="Times"/>
                <w:sz w:val="24"/>
                <w:szCs w:val="24"/>
              </w:rPr>
            </w:pPr>
            <w:r w:rsidRPr="00413459">
              <w:rPr>
                <w:color w:val="000000"/>
                <w:sz w:val="24"/>
                <w:szCs w:val="24"/>
              </w:rPr>
              <w:t>Water pot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64C1024" w14:textId="77777777" w:rsidR="00184EFB" w:rsidRPr="00DF5D28" w:rsidRDefault="00184EFB" w:rsidP="008C6123">
            <w:pPr>
              <w:jc w:val="right"/>
              <w:rPr>
                <w:color w:val="000000"/>
                <w:sz w:val="24"/>
                <w:szCs w:val="24"/>
              </w:rPr>
            </w:pPr>
            <w:r w:rsidRPr="00DF5D28">
              <w:rPr>
                <w:color w:val="000000"/>
                <w:sz w:val="24"/>
                <w:szCs w:val="24"/>
              </w:rPr>
              <w:t>176</w:t>
            </w:r>
          </w:p>
        </w:tc>
        <w:tc>
          <w:tcPr>
            <w:tcW w:w="1034" w:type="dxa"/>
            <w:tcBorders>
              <w:top w:val="nil"/>
              <w:left w:val="nil"/>
              <w:bottom w:val="single" w:sz="4" w:space="0" w:color="auto"/>
              <w:right w:val="single" w:sz="4" w:space="0" w:color="auto"/>
            </w:tcBorders>
            <w:shd w:val="clear" w:color="auto" w:fill="auto"/>
            <w:noWrap/>
            <w:vAlign w:val="bottom"/>
          </w:tcPr>
          <w:p w14:paraId="6F1414E9" w14:textId="77777777" w:rsidR="00184EFB" w:rsidRPr="00DF5D28" w:rsidRDefault="00184EFB" w:rsidP="008C6123">
            <w:pPr>
              <w:jc w:val="right"/>
              <w:rPr>
                <w:color w:val="000000"/>
                <w:sz w:val="24"/>
                <w:szCs w:val="24"/>
              </w:rPr>
            </w:pPr>
            <w:r w:rsidRPr="00DF5D28">
              <w:rPr>
                <w:color w:val="000000"/>
                <w:sz w:val="24"/>
                <w:szCs w:val="24"/>
              </w:rPr>
              <w:t>641</w:t>
            </w:r>
          </w:p>
        </w:tc>
        <w:tc>
          <w:tcPr>
            <w:tcW w:w="1065" w:type="dxa"/>
            <w:tcBorders>
              <w:top w:val="single" w:sz="4" w:space="0" w:color="auto"/>
              <w:left w:val="nil"/>
              <w:bottom w:val="single" w:sz="4" w:space="0" w:color="auto"/>
              <w:right w:val="single" w:sz="4" w:space="0" w:color="auto"/>
            </w:tcBorders>
            <w:vAlign w:val="bottom"/>
          </w:tcPr>
          <w:p w14:paraId="707314B2"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817</w:t>
            </w:r>
          </w:p>
        </w:tc>
      </w:tr>
      <w:tr w:rsidR="00184EFB" w:rsidRPr="00413459" w14:paraId="4C0352B7"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4C8EE3B" w14:textId="77777777" w:rsidR="00184EFB" w:rsidRPr="00413459" w:rsidRDefault="00184EFB" w:rsidP="008C6123">
            <w:pPr>
              <w:rPr>
                <w:rFonts w:ascii="Times" w:hAnsi="Times"/>
                <w:sz w:val="24"/>
                <w:szCs w:val="24"/>
              </w:rPr>
            </w:pPr>
            <w:r w:rsidRPr="00413459">
              <w:rPr>
                <w:color w:val="000000"/>
                <w:sz w:val="24"/>
                <w:szCs w:val="24"/>
              </w:rPr>
              <w:t>Hay box</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B680ABA" w14:textId="77777777" w:rsidR="00184EFB" w:rsidRPr="00DF5D28" w:rsidRDefault="00184EFB" w:rsidP="008C6123">
            <w:pPr>
              <w:jc w:val="right"/>
              <w:rPr>
                <w:sz w:val="24"/>
                <w:szCs w:val="24"/>
              </w:rPr>
            </w:pPr>
            <w:r w:rsidRPr="00DF5D28">
              <w:rPr>
                <w:color w:val="000000"/>
                <w:sz w:val="24"/>
                <w:szCs w:val="24"/>
              </w:rPr>
              <w:t>0</w:t>
            </w:r>
          </w:p>
        </w:tc>
        <w:tc>
          <w:tcPr>
            <w:tcW w:w="1034" w:type="dxa"/>
            <w:tcBorders>
              <w:top w:val="nil"/>
              <w:left w:val="nil"/>
              <w:bottom w:val="single" w:sz="4" w:space="0" w:color="auto"/>
              <w:right w:val="single" w:sz="4" w:space="0" w:color="auto"/>
            </w:tcBorders>
            <w:shd w:val="clear" w:color="auto" w:fill="auto"/>
            <w:noWrap/>
            <w:vAlign w:val="bottom"/>
          </w:tcPr>
          <w:p w14:paraId="51704B60" w14:textId="77777777" w:rsidR="00184EFB" w:rsidRPr="00DF5D28" w:rsidRDefault="00184EFB" w:rsidP="008C6123">
            <w:pPr>
              <w:jc w:val="right"/>
              <w:rPr>
                <w:sz w:val="24"/>
                <w:szCs w:val="24"/>
              </w:rPr>
            </w:pPr>
            <w:r w:rsidRPr="00DF5D28">
              <w:rPr>
                <w:color w:val="000000"/>
                <w:sz w:val="24"/>
                <w:szCs w:val="24"/>
              </w:rPr>
              <w:t>1</w:t>
            </w:r>
          </w:p>
        </w:tc>
        <w:tc>
          <w:tcPr>
            <w:tcW w:w="1065" w:type="dxa"/>
            <w:tcBorders>
              <w:top w:val="single" w:sz="4" w:space="0" w:color="auto"/>
              <w:left w:val="nil"/>
              <w:bottom w:val="single" w:sz="4" w:space="0" w:color="auto"/>
              <w:right w:val="single" w:sz="4" w:space="0" w:color="auto"/>
            </w:tcBorders>
            <w:vAlign w:val="bottom"/>
          </w:tcPr>
          <w:p w14:paraId="5C08787E"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w:t>
            </w:r>
          </w:p>
        </w:tc>
      </w:tr>
      <w:tr w:rsidR="00184EFB" w:rsidRPr="00413459" w14:paraId="7AC28679"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6890143" w14:textId="77777777" w:rsidR="00184EFB" w:rsidRPr="00413459" w:rsidRDefault="00184EFB" w:rsidP="008C6123">
            <w:pPr>
              <w:rPr>
                <w:rFonts w:ascii="Times" w:hAnsi="Times"/>
                <w:sz w:val="24"/>
                <w:szCs w:val="24"/>
              </w:rPr>
            </w:pPr>
            <w:r w:rsidRPr="00413459">
              <w:rPr>
                <w:color w:val="000000"/>
                <w:sz w:val="24"/>
                <w:szCs w:val="24"/>
              </w:rPr>
              <w:t>Sweepings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022575" w14:textId="77777777" w:rsidR="00184EFB" w:rsidRPr="00DF5D28" w:rsidRDefault="00184EFB" w:rsidP="008C6123">
            <w:pPr>
              <w:jc w:val="right"/>
              <w:rPr>
                <w:color w:val="000000"/>
                <w:sz w:val="24"/>
                <w:szCs w:val="24"/>
              </w:rPr>
            </w:pPr>
            <w:r w:rsidRPr="00DF5D28">
              <w:rPr>
                <w:color w:val="000000"/>
                <w:sz w:val="24"/>
                <w:szCs w:val="24"/>
              </w:rPr>
              <w:t>108</w:t>
            </w:r>
          </w:p>
        </w:tc>
        <w:tc>
          <w:tcPr>
            <w:tcW w:w="1034" w:type="dxa"/>
            <w:tcBorders>
              <w:top w:val="nil"/>
              <w:left w:val="nil"/>
              <w:bottom w:val="single" w:sz="4" w:space="0" w:color="auto"/>
              <w:right w:val="single" w:sz="4" w:space="0" w:color="auto"/>
            </w:tcBorders>
            <w:shd w:val="clear" w:color="auto" w:fill="auto"/>
            <w:noWrap/>
            <w:vAlign w:val="bottom"/>
          </w:tcPr>
          <w:p w14:paraId="0A63C33D" w14:textId="77777777" w:rsidR="00184EFB" w:rsidRPr="00DF5D28" w:rsidRDefault="00184EFB" w:rsidP="008C6123">
            <w:pPr>
              <w:jc w:val="right"/>
              <w:rPr>
                <w:color w:val="000000"/>
                <w:sz w:val="24"/>
                <w:szCs w:val="24"/>
              </w:rPr>
            </w:pPr>
            <w:r w:rsidRPr="00DF5D28">
              <w:rPr>
                <w:color w:val="000000"/>
                <w:sz w:val="24"/>
                <w:szCs w:val="24"/>
              </w:rPr>
              <w:t>622</w:t>
            </w:r>
          </w:p>
        </w:tc>
        <w:tc>
          <w:tcPr>
            <w:tcW w:w="1065" w:type="dxa"/>
            <w:tcBorders>
              <w:top w:val="single" w:sz="4" w:space="0" w:color="auto"/>
              <w:left w:val="nil"/>
              <w:bottom w:val="single" w:sz="4" w:space="0" w:color="auto"/>
              <w:right w:val="single" w:sz="4" w:space="0" w:color="auto"/>
            </w:tcBorders>
            <w:vAlign w:val="bottom"/>
          </w:tcPr>
          <w:p w14:paraId="3045A472"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730</w:t>
            </w:r>
          </w:p>
        </w:tc>
      </w:tr>
      <w:tr w:rsidR="00184EFB" w:rsidRPr="00413459" w14:paraId="3F7AC16F"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3ADC0BA" w14:textId="77777777" w:rsidR="00184EFB" w:rsidRPr="00413459" w:rsidRDefault="00184EFB" w:rsidP="008C6123">
            <w:pPr>
              <w:rPr>
                <w:rFonts w:ascii="Times" w:hAnsi="Times"/>
                <w:sz w:val="24"/>
                <w:szCs w:val="24"/>
              </w:rPr>
            </w:pPr>
            <w:r w:rsidRPr="00413459">
              <w:rPr>
                <w:color w:val="000000"/>
                <w:sz w:val="24"/>
                <w:szCs w:val="24"/>
              </w:rPr>
              <w:t>Waste water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BC76149" w14:textId="77777777" w:rsidR="00184EFB" w:rsidRPr="00DF5D28" w:rsidRDefault="00184EFB" w:rsidP="008C6123">
            <w:pPr>
              <w:jc w:val="right"/>
              <w:rPr>
                <w:color w:val="000000"/>
                <w:sz w:val="24"/>
                <w:szCs w:val="24"/>
              </w:rPr>
            </w:pPr>
            <w:r w:rsidRPr="00DF5D28">
              <w:rPr>
                <w:color w:val="000000"/>
                <w:sz w:val="24"/>
                <w:szCs w:val="24"/>
              </w:rPr>
              <w:t>115</w:t>
            </w:r>
          </w:p>
        </w:tc>
        <w:tc>
          <w:tcPr>
            <w:tcW w:w="1034" w:type="dxa"/>
            <w:tcBorders>
              <w:top w:val="nil"/>
              <w:left w:val="nil"/>
              <w:bottom w:val="single" w:sz="4" w:space="0" w:color="auto"/>
              <w:right w:val="single" w:sz="4" w:space="0" w:color="auto"/>
            </w:tcBorders>
            <w:shd w:val="clear" w:color="auto" w:fill="auto"/>
            <w:noWrap/>
            <w:vAlign w:val="bottom"/>
          </w:tcPr>
          <w:p w14:paraId="7AEBEC75" w14:textId="77777777" w:rsidR="00184EFB" w:rsidRPr="00DF5D28" w:rsidRDefault="00184EFB" w:rsidP="008C6123">
            <w:pPr>
              <w:jc w:val="right"/>
              <w:rPr>
                <w:color w:val="000000"/>
                <w:sz w:val="24"/>
                <w:szCs w:val="24"/>
              </w:rPr>
            </w:pPr>
            <w:r w:rsidRPr="00DF5D28">
              <w:rPr>
                <w:color w:val="000000"/>
                <w:sz w:val="24"/>
                <w:szCs w:val="24"/>
              </w:rPr>
              <w:t>628</w:t>
            </w:r>
          </w:p>
        </w:tc>
        <w:tc>
          <w:tcPr>
            <w:tcW w:w="1065" w:type="dxa"/>
            <w:tcBorders>
              <w:top w:val="single" w:sz="4" w:space="0" w:color="auto"/>
              <w:left w:val="nil"/>
              <w:bottom w:val="single" w:sz="4" w:space="0" w:color="auto"/>
              <w:right w:val="single" w:sz="4" w:space="0" w:color="auto"/>
            </w:tcBorders>
            <w:vAlign w:val="bottom"/>
          </w:tcPr>
          <w:p w14:paraId="47DB3486"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743</w:t>
            </w:r>
          </w:p>
        </w:tc>
      </w:tr>
      <w:tr w:rsidR="00184EFB" w:rsidRPr="00413459" w14:paraId="34FCEF77"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35BA779" w14:textId="77777777" w:rsidR="00184EFB" w:rsidRPr="00413459" w:rsidRDefault="00184EFB" w:rsidP="008C6123">
            <w:pPr>
              <w:rPr>
                <w:rFonts w:ascii="Times" w:hAnsi="Times"/>
                <w:sz w:val="24"/>
                <w:szCs w:val="24"/>
              </w:rPr>
            </w:pPr>
            <w:r w:rsidRPr="00413459">
              <w:rPr>
                <w:color w:val="000000"/>
                <w:sz w:val="24"/>
                <w:szCs w:val="24"/>
              </w:rPr>
              <w:t>Plate/pot rack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34B93A" w14:textId="77777777" w:rsidR="00184EFB" w:rsidRPr="00DF5D28" w:rsidRDefault="00184EFB" w:rsidP="008C6123">
            <w:pPr>
              <w:jc w:val="right"/>
              <w:rPr>
                <w:color w:val="000000"/>
                <w:sz w:val="24"/>
                <w:szCs w:val="24"/>
              </w:rPr>
            </w:pPr>
            <w:r w:rsidRPr="00DF5D28">
              <w:rPr>
                <w:color w:val="000000"/>
                <w:sz w:val="24"/>
                <w:szCs w:val="24"/>
              </w:rPr>
              <w:t>168</w:t>
            </w:r>
          </w:p>
        </w:tc>
        <w:tc>
          <w:tcPr>
            <w:tcW w:w="1034" w:type="dxa"/>
            <w:tcBorders>
              <w:top w:val="nil"/>
              <w:left w:val="nil"/>
              <w:bottom w:val="single" w:sz="4" w:space="0" w:color="auto"/>
              <w:right w:val="single" w:sz="4" w:space="0" w:color="auto"/>
            </w:tcBorders>
            <w:shd w:val="clear" w:color="auto" w:fill="auto"/>
            <w:noWrap/>
            <w:vAlign w:val="bottom"/>
          </w:tcPr>
          <w:p w14:paraId="57B2D1F7" w14:textId="77777777" w:rsidR="00184EFB" w:rsidRPr="00DF5D28" w:rsidRDefault="00184EFB" w:rsidP="008C6123">
            <w:pPr>
              <w:jc w:val="right"/>
              <w:rPr>
                <w:color w:val="000000"/>
                <w:sz w:val="24"/>
                <w:szCs w:val="24"/>
              </w:rPr>
            </w:pPr>
            <w:r w:rsidRPr="00DF5D28">
              <w:rPr>
                <w:color w:val="000000"/>
                <w:sz w:val="24"/>
                <w:szCs w:val="24"/>
              </w:rPr>
              <w:t>592</w:t>
            </w:r>
          </w:p>
        </w:tc>
        <w:tc>
          <w:tcPr>
            <w:tcW w:w="1065" w:type="dxa"/>
            <w:tcBorders>
              <w:top w:val="single" w:sz="4" w:space="0" w:color="auto"/>
              <w:left w:val="nil"/>
              <w:bottom w:val="single" w:sz="4" w:space="0" w:color="auto"/>
              <w:right w:val="single" w:sz="4" w:space="0" w:color="auto"/>
            </w:tcBorders>
            <w:vAlign w:val="bottom"/>
          </w:tcPr>
          <w:p w14:paraId="022DE027"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760</w:t>
            </w:r>
          </w:p>
        </w:tc>
      </w:tr>
      <w:tr w:rsidR="00184EFB" w:rsidRPr="00413459" w14:paraId="1898CB3D"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67B8405" w14:textId="77777777" w:rsidR="00184EFB" w:rsidRPr="00413459" w:rsidRDefault="00184EFB" w:rsidP="008C6123">
            <w:pPr>
              <w:rPr>
                <w:rFonts w:ascii="Times" w:hAnsi="Times"/>
                <w:sz w:val="24"/>
                <w:szCs w:val="24"/>
              </w:rPr>
            </w:pPr>
            <w:r w:rsidRPr="00413459">
              <w:rPr>
                <w:color w:val="000000"/>
                <w:sz w:val="24"/>
                <w:szCs w:val="24"/>
              </w:rPr>
              <w:t>Compost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B8491DA" w14:textId="77777777" w:rsidR="00184EFB" w:rsidRPr="00DF5D28" w:rsidRDefault="00184EFB" w:rsidP="008C6123">
            <w:pPr>
              <w:jc w:val="right"/>
              <w:rPr>
                <w:color w:val="000000"/>
                <w:sz w:val="24"/>
                <w:szCs w:val="24"/>
              </w:rPr>
            </w:pPr>
            <w:r w:rsidRPr="00DF5D28">
              <w:rPr>
                <w:color w:val="000000"/>
                <w:sz w:val="24"/>
                <w:szCs w:val="24"/>
              </w:rPr>
              <w:t>80</w:t>
            </w:r>
          </w:p>
        </w:tc>
        <w:tc>
          <w:tcPr>
            <w:tcW w:w="1034" w:type="dxa"/>
            <w:tcBorders>
              <w:top w:val="nil"/>
              <w:left w:val="nil"/>
              <w:bottom w:val="single" w:sz="4" w:space="0" w:color="auto"/>
              <w:right w:val="single" w:sz="4" w:space="0" w:color="auto"/>
            </w:tcBorders>
            <w:shd w:val="clear" w:color="auto" w:fill="auto"/>
            <w:noWrap/>
            <w:vAlign w:val="bottom"/>
          </w:tcPr>
          <w:p w14:paraId="17DC3077" w14:textId="77777777" w:rsidR="00184EFB" w:rsidRPr="00DF5D28" w:rsidRDefault="00184EFB" w:rsidP="008C6123">
            <w:pPr>
              <w:jc w:val="right"/>
              <w:rPr>
                <w:color w:val="000000"/>
                <w:sz w:val="24"/>
                <w:szCs w:val="24"/>
              </w:rPr>
            </w:pPr>
            <w:r w:rsidRPr="00DF5D28">
              <w:rPr>
                <w:color w:val="000000"/>
                <w:sz w:val="24"/>
                <w:szCs w:val="24"/>
              </w:rPr>
              <w:t>223</w:t>
            </w:r>
          </w:p>
        </w:tc>
        <w:tc>
          <w:tcPr>
            <w:tcW w:w="1065" w:type="dxa"/>
            <w:tcBorders>
              <w:top w:val="single" w:sz="4" w:space="0" w:color="auto"/>
              <w:left w:val="nil"/>
              <w:bottom w:val="single" w:sz="4" w:space="0" w:color="auto"/>
              <w:right w:val="single" w:sz="4" w:space="0" w:color="auto"/>
            </w:tcBorders>
            <w:vAlign w:val="bottom"/>
          </w:tcPr>
          <w:p w14:paraId="753BF7A7"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303</w:t>
            </w:r>
          </w:p>
        </w:tc>
      </w:tr>
      <w:tr w:rsidR="00184EFB" w:rsidRPr="00413459" w14:paraId="0FA7DFC3"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8B9A985" w14:textId="77777777" w:rsidR="00184EFB" w:rsidRPr="00413459" w:rsidRDefault="00184EFB" w:rsidP="008C6123">
            <w:pPr>
              <w:rPr>
                <w:rFonts w:ascii="Times" w:hAnsi="Times"/>
                <w:sz w:val="24"/>
                <w:szCs w:val="24"/>
              </w:rPr>
            </w:pPr>
            <w:r w:rsidRPr="00413459">
              <w:rPr>
                <w:color w:val="000000"/>
                <w:sz w:val="24"/>
                <w:szCs w:val="24"/>
              </w:rPr>
              <w:t>Fodder trough</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A91C4C" w14:textId="77777777" w:rsidR="00184EFB" w:rsidRPr="00DF5D28" w:rsidRDefault="00184EFB" w:rsidP="008C6123">
            <w:pPr>
              <w:jc w:val="right"/>
              <w:rPr>
                <w:color w:val="000000"/>
                <w:sz w:val="24"/>
                <w:szCs w:val="24"/>
              </w:rPr>
            </w:pPr>
            <w:r w:rsidRPr="00DF5D28">
              <w:rPr>
                <w:color w:val="000000"/>
                <w:sz w:val="24"/>
                <w:szCs w:val="24"/>
              </w:rPr>
              <w:t>11</w:t>
            </w:r>
          </w:p>
        </w:tc>
        <w:tc>
          <w:tcPr>
            <w:tcW w:w="1034" w:type="dxa"/>
            <w:tcBorders>
              <w:top w:val="nil"/>
              <w:left w:val="nil"/>
              <w:bottom w:val="single" w:sz="4" w:space="0" w:color="auto"/>
              <w:right w:val="single" w:sz="4" w:space="0" w:color="auto"/>
            </w:tcBorders>
            <w:shd w:val="clear" w:color="auto" w:fill="auto"/>
            <w:noWrap/>
            <w:vAlign w:val="bottom"/>
          </w:tcPr>
          <w:p w14:paraId="03AF664E" w14:textId="77777777" w:rsidR="00184EFB" w:rsidRPr="00DF5D28" w:rsidRDefault="00184EFB" w:rsidP="008C6123">
            <w:pPr>
              <w:jc w:val="right"/>
              <w:rPr>
                <w:color w:val="000000"/>
                <w:sz w:val="24"/>
                <w:szCs w:val="24"/>
              </w:rPr>
            </w:pPr>
            <w:r w:rsidRPr="00DF5D28">
              <w:rPr>
                <w:color w:val="000000"/>
                <w:sz w:val="24"/>
                <w:szCs w:val="24"/>
              </w:rPr>
              <w:t>218</w:t>
            </w:r>
          </w:p>
        </w:tc>
        <w:tc>
          <w:tcPr>
            <w:tcW w:w="1065" w:type="dxa"/>
            <w:tcBorders>
              <w:top w:val="single" w:sz="4" w:space="0" w:color="auto"/>
              <w:left w:val="nil"/>
              <w:bottom w:val="single" w:sz="4" w:space="0" w:color="auto"/>
              <w:right w:val="single" w:sz="4" w:space="0" w:color="auto"/>
            </w:tcBorders>
            <w:vAlign w:val="bottom"/>
          </w:tcPr>
          <w:p w14:paraId="7AF477E1"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229</w:t>
            </w:r>
          </w:p>
        </w:tc>
      </w:tr>
      <w:tr w:rsidR="00184EFB" w:rsidRPr="00413459" w14:paraId="236CC971"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63FFA68" w14:textId="77777777" w:rsidR="00184EFB" w:rsidRPr="00413459" w:rsidRDefault="00184EFB" w:rsidP="008C6123">
            <w:pPr>
              <w:rPr>
                <w:rFonts w:ascii="Times" w:hAnsi="Times"/>
                <w:sz w:val="24"/>
                <w:szCs w:val="24"/>
              </w:rPr>
            </w:pPr>
            <w:r w:rsidRPr="00413459">
              <w:rPr>
                <w:color w:val="000000"/>
                <w:sz w:val="24"/>
                <w:szCs w:val="24"/>
              </w:rPr>
              <w:t>Salt lick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F7634F5" w14:textId="77777777" w:rsidR="00184EFB" w:rsidRPr="00DF5D28" w:rsidRDefault="00184EFB" w:rsidP="008C6123">
            <w:pPr>
              <w:jc w:val="right"/>
              <w:rPr>
                <w:color w:val="000000"/>
                <w:sz w:val="24"/>
                <w:szCs w:val="24"/>
              </w:rPr>
            </w:pPr>
            <w:r w:rsidRPr="00DF5D28">
              <w:rPr>
                <w:color w:val="000000"/>
                <w:sz w:val="24"/>
                <w:szCs w:val="24"/>
              </w:rPr>
              <w:t>4</w:t>
            </w:r>
          </w:p>
        </w:tc>
        <w:tc>
          <w:tcPr>
            <w:tcW w:w="1034" w:type="dxa"/>
            <w:tcBorders>
              <w:top w:val="nil"/>
              <w:left w:val="nil"/>
              <w:bottom w:val="single" w:sz="4" w:space="0" w:color="auto"/>
              <w:right w:val="single" w:sz="4" w:space="0" w:color="auto"/>
            </w:tcBorders>
            <w:shd w:val="clear" w:color="auto" w:fill="auto"/>
            <w:noWrap/>
            <w:vAlign w:val="bottom"/>
          </w:tcPr>
          <w:p w14:paraId="04DA784B" w14:textId="77777777" w:rsidR="00184EFB" w:rsidRPr="00DF5D28" w:rsidRDefault="00184EFB" w:rsidP="008C6123">
            <w:pPr>
              <w:jc w:val="right"/>
              <w:rPr>
                <w:color w:val="000000"/>
                <w:sz w:val="24"/>
                <w:szCs w:val="24"/>
              </w:rPr>
            </w:pPr>
            <w:r w:rsidRPr="00DF5D28">
              <w:rPr>
                <w:color w:val="000000"/>
                <w:sz w:val="24"/>
                <w:szCs w:val="24"/>
              </w:rPr>
              <w:t>109</w:t>
            </w:r>
          </w:p>
        </w:tc>
        <w:tc>
          <w:tcPr>
            <w:tcW w:w="1065" w:type="dxa"/>
            <w:tcBorders>
              <w:top w:val="single" w:sz="4" w:space="0" w:color="auto"/>
              <w:left w:val="nil"/>
              <w:bottom w:val="single" w:sz="4" w:space="0" w:color="auto"/>
              <w:right w:val="single" w:sz="4" w:space="0" w:color="auto"/>
            </w:tcBorders>
            <w:vAlign w:val="bottom"/>
          </w:tcPr>
          <w:p w14:paraId="4C458E31"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113</w:t>
            </w:r>
          </w:p>
        </w:tc>
      </w:tr>
      <w:tr w:rsidR="00184EFB" w:rsidRPr="00413459" w14:paraId="2ABB7D97"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F78AD26" w14:textId="77777777" w:rsidR="00184EFB" w:rsidRPr="00413459" w:rsidRDefault="00184EFB" w:rsidP="008C6123">
            <w:pPr>
              <w:rPr>
                <w:rFonts w:ascii="Times" w:hAnsi="Times"/>
                <w:sz w:val="24"/>
                <w:szCs w:val="24"/>
              </w:rPr>
            </w:pPr>
            <w:r w:rsidRPr="00413459">
              <w:rPr>
                <w:color w:val="000000"/>
                <w:sz w:val="24"/>
                <w:szCs w:val="24"/>
              </w:rPr>
              <w:t>Kitchen garden/vegetables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974E03" w14:textId="77777777" w:rsidR="00184EFB" w:rsidRPr="00DF5D28" w:rsidRDefault="00184EFB" w:rsidP="008C6123">
            <w:pPr>
              <w:jc w:val="right"/>
              <w:rPr>
                <w:color w:val="000000"/>
                <w:sz w:val="24"/>
                <w:szCs w:val="24"/>
              </w:rPr>
            </w:pPr>
            <w:r w:rsidRPr="00DF5D28">
              <w:rPr>
                <w:color w:val="000000"/>
                <w:sz w:val="24"/>
                <w:szCs w:val="24"/>
              </w:rPr>
              <w:t>165</w:t>
            </w:r>
          </w:p>
        </w:tc>
        <w:tc>
          <w:tcPr>
            <w:tcW w:w="1034" w:type="dxa"/>
            <w:tcBorders>
              <w:top w:val="nil"/>
              <w:left w:val="nil"/>
              <w:bottom w:val="single" w:sz="4" w:space="0" w:color="auto"/>
              <w:right w:val="single" w:sz="4" w:space="0" w:color="auto"/>
            </w:tcBorders>
            <w:shd w:val="clear" w:color="auto" w:fill="auto"/>
            <w:noWrap/>
            <w:vAlign w:val="bottom"/>
          </w:tcPr>
          <w:p w14:paraId="0E98C6AC" w14:textId="77777777" w:rsidR="00184EFB" w:rsidRPr="00DF5D28" w:rsidRDefault="00184EFB" w:rsidP="008C6123">
            <w:pPr>
              <w:jc w:val="right"/>
              <w:rPr>
                <w:color w:val="000000"/>
                <w:sz w:val="24"/>
                <w:szCs w:val="24"/>
              </w:rPr>
            </w:pPr>
            <w:r w:rsidRPr="00DF5D28">
              <w:rPr>
                <w:color w:val="000000"/>
                <w:sz w:val="24"/>
                <w:szCs w:val="24"/>
              </w:rPr>
              <w:t>448</w:t>
            </w:r>
          </w:p>
        </w:tc>
        <w:tc>
          <w:tcPr>
            <w:tcW w:w="1065" w:type="dxa"/>
            <w:tcBorders>
              <w:top w:val="single" w:sz="4" w:space="0" w:color="auto"/>
              <w:left w:val="nil"/>
              <w:bottom w:val="single" w:sz="4" w:space="0" w:color="auto"/>
              <w:right w:val="single" w:sz="4" w:space="0" w:color="auto"/>
            </w:tcBorders>
            <w:vAlign w:val="bottom"/>
          </w:tcPr>
          <w:p w14:paraId="160A7872"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613</w:t>
            </w:r>
          </w:p>
        </w:tc>
      </w:tr>
      <w:tr w:rsidR="00184EFB" w:rsidRPr="00413459" w14:paraId="17F5111F"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5CDCAF7" w14:textId="77777777" w:rsidR="00184EFB" w:rsidRPr="00413459" w:rsidRDefault="00184EFB" w:rsidP="008C6123">
            <w:pPr>
              <w:rPr>
                <w:rFonts w:ascii="Times" w:hAnsi="Times"/>
                <w:sz w:val="24"/>
                <w:szCs w:val="24"/>
              </w:rPr>
            </w:pPr>
            <w:r w:rsidRPr="00413459">
              <w:rPr>
                <w:color w:val="000000"/>
                <w:sz w:val="24"/>
                <w:szCs w:val="24"/>
              </w:rPr>
              <w:t>Mulching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2F06003" w14:textId="77777777" w:rsidR="00184EFB" w:rsidRPr="00DF5D28" w:rsidRDefault="00184EFB" w:rsidP="008C6123">
            <w:pPr>
              <w:jc w:val="right"/>
              <w:rPr>
                <w:color w:val="000000"/>
                <w:sz w:val="24"/>
                <w:szCs w:val="24"/>
              </w:rPr>
            </w:pPr>
            <w:r w:rsidRPr="00DF5D28">
              <w:rPr>
                <w:color w:val="000000"/>
                <w:sz w:val="24"/>
                <w:szCs w:val="24"/>
              </w:rPr>
              <w:t>34</w:t>
            </w:r>
          </w:p>
        </w:tc>
        <w:tc>
          <w:tcPr>
            <w:tcW w:w="1034" w:type="dxa"/>
            <w:tcBorders>
              <w:top w:val="nil"/>
              <w:left w:val="nil"/>
              <w:bottom w:val="single" w:sz="4" w:space="0" w:color="auto"/>
              <w:right w:val="single" w:sz="4" w:space="0" w:color="auto"/>
            </w:tcBorders>
            <w:shd w:val="clear" w:color="auto" w:fill="auto"/>
            <w:noWrap/>
            <w:vAlign w:val="bottom"/>
          </w:tcPr>
          <w:p w14:paraId="0AA03DB7" w14:textId="77777777" w:rsidR="00184EFB" w:rsidRPr="00DF5D28" w:rsidRDefault="00184EFB" w:rsidP="008C6123">
            <w:pPr>
              <w:jc w:val="right"/>
              <w:rPr>
                <w:color w:val="000000"/>
                <w:sz w:val="24"/>
                <w:szCs w:val="24"/>
              </w:rPr>
            </w:pPr>
            <w:r w:rsidRPr="00DF5D28">
              <w:rPr>
                <w:color w:val="000000"/>
                <w:sz w:val="24"/>
                <w:szCs w:val="24"/>
              </w:rPr>
              <w:t>4</w:t>
            </w:r>
          </w:p>
        </w:tc>
        <w:tc>
          <w:tcPr>
            <w:tcW w:w="1065" w:type="dxa"/>
            <w:tcBorders>
              <w:top w:val="single" w:sz="4" w:space="0" w:color="auto"/>
              <w:left w:val="nil"/>
              <w:bottom w:val="single" w:sz="4" w:space="0" w:color="auto"/>
              <w:right w:val="single" w:sz="4" w:space="0" w:color="auto"/>
            </w:tcBorders>
            <w:vAlign w:val="bottom"/>
          </w:tcPr>
          <w:p w14:paraId="406C5B3D"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38</w:t>
            </w:r>
          </w:p>
        </w:tc>
      </w:tr>
      <w:tr w:rsidR="00184EFB" w:rsidRPr="00413459" w14:paraId="64C03DBA"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F9EA38F" w14:textId="77777777" w:rsidR="00184EFB" w:rsidRPr="00413459" w:rsidRDefault="00184EFB" w:rsidP="008C6123">
            <w:pPr>
              <w:rPr>
                <w:rFonts w:ascii="Times" w:hAnsi="Times"/>
                <w:sz w:val="24"/>
                <w:szCs w:val="24"/>
              </w:rPr>
            </w:pPr>
            <w:r w:rsidRPr="00413459">
              <w:rPr>
                <w:color w:val="000000"/>
                <w:sz w:val="24"/>
                <w:szCs w:val="24"/>
              </w:rPr>
              <w:t>Liquid manure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F581DC" w14:textId="77777777" w:rsidR="00184EFB" w:rsidRPr="00DF5D28" w:rsidRDefault="00184EFB" w:rsidP="008C6123">
            <w:pPr>
              <w:jc w:val="right"/>
              <w:rPr>
                <w:color w:val="000000"/>
                <w:sz w:val="24"/>
                <w:szCs w:val="24"/>
              </w:rPr>
            </w:pPr>
            <w:r w:rsidRPr="00DF5D28">
              <w:rPr>
                <w:color w:val="000000"/>
                <w:sz w:val="24"/>
                <w:szCs w:val="24"/>
              </w:rPr>
              <w:t>27</w:t>
            </w:r>
          </w:p>
        </w:tc>
        <w:tc>
          <w:tcPr>
            <w:tcW w:w="1034" w:type="dxa"/>
            <w:tcBorders>
              <w:top w:val="nil"/>
              <w:left w:val="nil"/>
              <w:bottom w:val="single" w:sz="4" w:space="0" w:color="auto"/>
              <w:right w:val="single" w:sz="4" w:space="0" w:color="auto"/>
            </w:tcBorders>
            <w:shd w:val="clear" w:color="auto" w:fill="auto"/>
            <w:noWrap/>
            <w:vAlign w:val="bottom"/>
          </w:tcPr>
          <w:p w14:paraId="2C83B7C1" w14:textId="77777777" w:rsidR="00184EFB" w:rsidRPr="00DF5D28" w:rsidRDefault="00184EFB" w:rsidP="008C6123">
            <w:pPr>
              <w:jc w:val="right"/>
              <w:rPr>
                <w:color w:val="000000"/>
                <w:sz w:val="24"/>
                <w:szCs w:val="24"/>
              </w:rPr>
            </w:pPr>
            <w:r w:rsidRPr="00DF5D28">
              <w:rPr>
                <w:color w:val="000000"/>
                <w:sz w:val="24"/>
                <w:szCs w:val="24"/>
              </w:rPr>
              <w:t>47</w:t>
            </w:r>
          </w:p>
        </w:tc>
        <w:tc>
          <w:tcPr>
            <w:tcW w:w="1065" w:type="dxa"/>
            <w:tcBorders>
              <w:top w:val="single" w:sz="4" w:space="0" w:color="auto"/>
              <w:left w:val="nil"/>
              <w:bottom w:val="single" w:sz="4" w:space="0" w:color="auto"/>
              <w:right w:val="single" w:sz="4" w:space="0" w:color="auto"/>
            </w:tcBorders>
            <w:vAlign w:val="bottom"/>
          </w:tcPr>
          <w:p w14:paraId="542D3111"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74</w:t>
            </w:r>
          </w:p>
        </w:tc>
      </w:tr>
      <w:tr w:rsidR="00184EFB" w:rsidRPr="00413459" w14:paraId="6A997F54"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E0CFFA2" w14:textId="77777777" w:rsidR="00184EFB" w:rsidRPr="00413459" w:rsidRDefault="00184EFB" w:rsidP="008C6123">
            <w:pPr>
              <w:rPr>
                <w:rFonts w:ascii="Times" w:hAnsi="Times"/>
                <w:sz w:val="24"/>
                <w:szCs w:val="24"/>
              </w:rPr>
            </w:pPr>
            <w:proofErr w:type="gramStart"/>
            <w:r w:rsidRPr="00413459">
              <w:rPr>
                <w:color w:val="000000"/>
                <w:sz w:val="24"/>
                <w:szCs w:val="24"/>
              </w:rPr>
              <w:t>hot</w:t>
            </w:r>
            <w:proofErr w:type="gramEnd"/>
            <w:r w:rsidRPr="00413459">
              <w:rPr>
                <w:color w:val="000000"/>
                <w:sz w:val="24"/>
                <w:szCs w:val="24"/>
              </w:rPr>
              <w:t xml:space="preserve"> bed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3B7B562" w14:textId="77777777" w:rsidR="00184EFB" w:rsidRPr="00DF5D28" w:rsidRDefault="00184EFB" w:rsidP="008C6123">
            <w:pPr>
              <w:jc w:val="right"/>
              <w:rPr>
                <w:color w:val="000000"/>
                <w:sz w:val="24"/>
                <w:szCs w:val="24"/>
              </w:rPr>
            </w:pPr>
            <w:r w:rsidRPr="00DF5D28">
              <w:rPr>
                <w:color w:val="000000"/>
                <w:sz w:val="24"/>
                <w:szCs w:val="24"/>
              </w:rPr>
              <w:t>1</w:t>
            </w:r>
          </w:p>
        </w:tc>
        <w:tc>
          <w:tcPr>
            <w:tcW w:w="1034" w:type="dxa"/>
            <w:tcBorders>
              <w:top w:val="nil"/>
              <w:left w:val="nil"/>
              <w:bottom w:val="single" w:sz="4" w:space="0" w:color="auto"/>
              <w:right w:val="single" w:sz="4" w:space="0" w:color="auto"/>
            </w:tcBorders>
            <w:shd w:val="clear" w:color="auto" w:fill="auto"/>
            <w:noWrap/>
            <w:vAlign w:val="bottom"/>
          </w:tcPr>
          <w:p w14:paraId="09B627AD"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2C1CDEBB"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w:t>
            </w:r>
          </w:p>
        </w:tc>
      </w:tr>
      <w:tr w:rsidR="00184EFB" w:rsidRPr="00413459" w14:paraId="2BF3C6D2"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DB699BA" w14:textId="77777777" w:rsidR="00184EFB" w:rsidRPr="00413459" w:rsidRDefault="00184EFB" w:rsidP="008C6123">
            <w:pPr>
              <w:rPr>
                <w:rFonts w:ascii="Times" w:hAnsi="Times"/>
                <w:sz w:val="24"/>
                <w:szCs w:val="24"/>
              </w:rPr>
            </w:pPr>
            <w:r w:rsidRPr="00413459">
              <w:rPr>
                <w:color w:val="000000"/>
                <w:sz w:val="24"/>
                <w:szCs w:val="24"/>
              </w:rPr>
              <w:t>Leaf pots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3430BE" w14:textId="77777777" w:rsidR="00184EFB" w:rsidRPr="00DF5D28" w:rsidRDefault="00184EFB" w:rsidP="008C6123">
            <w:pPr>
              <w:jc w:val="right"/>
              <w:rPr>
                <w:color w:val="000000"/>
                <w:sz w:val="24"/>
                <w:szCs w:val="24"/>
              </w:rPr>
            </w:pPr>
            <w:r w:rsidRPr="00DF5D28">
              <w:rPr>
                <w:color w:val="000000"/>
                <w:sz w:val="24"/>
                <w:szCs w:val="24"/>
              </w:rPr>
              <w:t>6</w:t>
            </w:r>
          </w:p>
        </w:tc>
        <w:tc>
          <w:tcPr>
            <w:tcW w:w="1034" w:type="dxa"/>
            <w:tcBorders>
              <w:top w:val="nil"/>
              <w:left w:val="nil"/>
              <w:bottom w:val="single" w:sz="4" w:space="0" w:color="auto"/>
              <w:right w:val="single" w:sz="4" w:space="0" w:color="auto"/>
            </w:tcBorders>
            <w:shd w:val="clear" w:color="auto" w:fill="auto"/>
            <w:noWrap/>
            <w:vAlign w:val="bottom"/>
          </w:tcPr>
          <w:p w14:paraId="4A3E9707"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5E34D59D"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6</w:t>
            </w:r>
          </w:p>
        </w:tc>
      </w:tr>
      <w:tr w:rsidR="00184EFB" w:rsidRPr="00413459" w14:paraId="61043134"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421F3783" w14:textId="77777777" w:rsidR="00184EFB" w:rsidRPr="00413459" w:rsidRDefault="00184EFB" w:rsidP="008C6123">
            <w:pPr>
              <w:rPr>
                <w:rFonts w:ascii="Times" w:hAnsi="Times"/>
                <w:sz w:val="24"/>
                <w:szCs w:val="24"/>
              </w:rPr>
            </w:pPr>
            <w:r w:rsidRPr="00413459">
              <w:rPr>
                <w:color w:val="000000"/>
                <w:sz w:val="24"/>
                <w:szCs w:val="24"/>
              </w:rPr>
              <w:t>Home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2A17288" w14:textId="77777777" w:rsidR="00184EFB" w:rsidRPr="00DF5D28" w:rsidRDefault="00184EFB" w:rsidP="008C6123">
            <w:pPr>
              <w:jc w:val="right"/>
              <w:rPr>
                <w:sz w:val="24"/>
                <w:szCs w:val="24"/>
              </w:rPr>
            </w:pPr>
            <w:r w:rsidRPr="00DF5D28">
              <w:rPr>
                <w:color w:val="000000"/>
                <w:sz w:val="24"/>
                <w:szCs w:val="24"/>
              </w:rPr>
              <w:t>84</w:t>
            </w:r>
          </w:p>
        </w:tc>
        <w:tc>
          <w:tcPr>
            <w:tcW w:w="1034" w:type="dxa"/>
            <w:tcBorders>
              <w:top w:val="nil"/>
              <w:left w:val="nil"/>
              <w:bottom w:val="single" w:sz="4" w:space="0" w:color="auto"/>
              <w:right w:val="single" w:sz="4" w:space="0" w:color="auto"/>
            </w:tcBorders>
            <w:shd w:val="clear" w:color="auto" w:fill="auto"/>
            <w:noWrap/>
            <w:vAlign w:val="bottom"/>
          </w:tcPr>
          <w:p w14:paraId="46B3B25C" w14:textId="77777777" w:rsidR="00184EFB" w:rsidRPr="00DF5D28" w:rsidRDefault="00184EFB" w:rsidP="008C6123">
            <w:pPr>
              <w:jc w:val="right"/>
              <w:rPr>
                <w:sz w:val="24"/>
                <w:szCs w:val="24"/>
              </w:rPr>
            </w:pPr>
            <w:r w:rsidRPr="00DF5D28">
              <w:rPr>
                <w:color w:val="000000"/>
                <w:sz w:val="24"/>
                <w:szCs w:val="24"/>
              </w:rPr>
              <w:t>108</w:t>
            </w:r>
          </w:p>
        </w:tc>
        <w:tc>
          <w:tcPr>
            <w:tcW w:w="1065" w:type="dxa"/>
            <w:tcBorders>
              <w:top w:val="single" w:sz="4" w:space="0" w:color="auto"/>
              <w:left w:val="nil"/>
              <w:bottom w:val="single" w:sz="4" w:space="0" w:color="auto"/>
              <w:right w:val="single" w:sz="4" w:space="0" w:color="auto"/>
            </w:tcBorders>
            <w:vAlign w:val="bottom"/>
          </w:tcPr>
          <w:p w14:paraId="76CE3CEC"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192</w:t>
            </w:r>
          </w:p>
        </w:tc>
      </w:tr>
      <w:tr w:rsidR="00184EFB" w:rsidRPr="00413459" w14:paraId="796F35E5"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8E08150" w14:textId="77777777" w:rsidR="00184EFB" w:rsidRPr="00413459" w:rsidRDefault="00184EFB" w:rsidP="008C6123">
            <w:pPr>
              <w:rPr>
                <w:rFonts w:ascii="Times" w:hAnsi="Times"/>
                <w:sz w:val="24"/>
                <w:szCs w:val="24"/>
              </w:rPr>
            </w:pPr>
            <w:r w:rsidRPr="00413459">
              <w:rPr>
                <w:color w:val="000000"/>
                <w:sz w:val="24"/>
                <w:szCs w:val="24"/>
              </w:rPr>
              <w:t>Fruit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7CDC9B4" w14:textId="77777777" w:rsidR="00184EFB" w:rsidRPr="00DF5D28" w:rsidRDefault="00184EFB" w:rsidP="008C6123">
            <w:pPr>
              <w:jc w:val="right"/>
              <w:rPr>
                <w:color w:val="000000"/>
                <w:sz w:val="24"/>
                <w:szCs w:val="24"/>
              </w:rPr>
            </w:pPr>
            <w:r w:rsidRPr="00DF5D28">
              <w:rPr>
                <w:color w:val="000000"/>
                <w:sz w:val="24"/>
                <w:szCs w:val="24"/>
              </w:rPr>
              <w:t>29</w:t>
            </w:r>
          </w:p>
        </w:tc>
        <w:tc>
          <w:tcPr>
            <w:tcW w:w="1034" w:type="dxa"/>
            <w:tcBorders>
              <w:top w:val="nil"/>
              <w:left w:val="nil"/>
              <w:bottom w:val="single" w:sz="4" w:space="0" w:color="auto"/>
              <w:right w:val="single" w:sz="4" w:space="0" w:color="auto"/>
            </w:tcBorders>
            <w:shd w:val="clear" w:color="auto" w:fill="auto"/>
            <w:noWrap/>
            <w:vAlign w:val="bottom"/>
          </w:tcPr>
          <w:p w14:paraId="0CBFF11C"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3A91762B"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29</w:t>
            </w:r>
          </w:p>
        </w:tc>
      </w:tr>
      <w:tr w:rsidR="00184EFB" w:rsidRPr="00413459" w14:paraId="02412176"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A739012" w14:textId="77777777" w:rsidR="00184EFB" w:rsidRPr="00413459" w:rsidRDefault="00184EFB" w:rsidP="008C6123">
            <w:pPr>
              <w:rPr>
                <w:rFonts w:ascii="Times" w:hAnsi="Times"/>
                <w:sz w:val="24"/>
                <w:szCs w:val="24"/>
              </w:rPr>
            </w:pPr>
            <w:r w:rsidRPr="00413459">
              <w:rPr>
                <w:color w:val="000000"/>
                <w:sz w:val="24"/>
                <w:szCs w:val="24"/>
              </w:rPr>
              <w:t>Air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6AE25E" w14:textId="77777777" w:rsidR="00184EFB" w:rsidRPr="00DF5D28" w:rsidRDefault="00184EFB" w:rsidP="008C6123">
            <w:pPr>
              <w:jc w:val="right"/>
              <w:rPr>
                <w:color w:val="000000"/>
                <w:sz w:val="24"/>
                <w:szCs w:val="24"/>
              </w:rPr>
            </w:pPr>
            <w:r w:rsidRPr="00DF5D28">
              <w:rPr>
                <w:color w:val="000000"/>
                <w:sz w:val="24"/>
                <w:szCs w:val="24"/>
              </w:rPr>
              <w:t>6</w:t>
            </w:r>
          </w:p>
        </w:tc>
        <w:tc>
          <w:tcPr>
            <w:tcW w:w="1034" w:type="dxa"/>
            <w:tcBorders>
              <w:top w:val="nil"/>
              <w:left w:val="nil"/>
              <w:bottom w:val="single" w:sz="4" w:space="0" w:color="auto"/>
              <w:right w:val="single" w:sz="4" w:space="0" w:color="auto"/>
            </w:tcBorders>
            <w:shd w:val="clear" w:color="auto" w:fill="auto"/>
            <w:noWrap/>
            <w:vAlign w:val="bottom"/>
          </w:tcPr>
          <w:p w14:paraId="657B3C90" w14:textId="77777777" w:rsidR="00184EFB" w:rsidRPr="00DF5D28" w:rsidRDefault="00184EFB" w:rsidP="008C6123">
            <w:pPr>
              <w:jc w:val="right"/>
              <w:rPr>
                <w:color w:val="000000"/>
                <w:sz w:val="24"/>
                <w:szCs w:val="24"/>
              </w:rPr>
            </w:pPr>
            <w:r w:rsidRPr="00DF5D28">
              <w:rPr>
                <w:color w:val="000000"/>
                <w:sz w:val="24"/>
                <w:szCs w:val="24"/>
              </w:rPr>
              <w:t>2</w:t>
            </w:r>
          </w:p>
        </w:tc>
        <w:tc>
          <w:tcPr>
            <w:tcW w:w="1065" w:type="dxa"/>
            <w:tcBorders>
              <w:top w:val="single" w:sz="4" w:space="0" w:color="auto"/>
              <w:left w:val="nil"/>
              <w:bottom w:val="single" w:sz="4" w:space="0" w:color="auto"/>
              <w:right w:val="single" w:sz="4" w:space="0" w:color="auto"/>
            </w:tcBorders>
            <w:vAlign w:val="bottom"/>
          </w:tcPr>
          <w:p w14:paraId="43CF4970"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w:t>
            </w:r>
          </w:p>
        </w:tc>
      </w:tr>
      <w:tr w:rsidR="00184EFB" w:rsidRPr="00413459" w14:paraId="479241BD"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7AD6231" w14:textId="77777777" w:rsidR="00184EFB" w:rsidRPr="00413459" w:rsidRDefault="00184EFB" w:rsidP="008C6123">
            <w:pPr>
              <w:rPr>
                <w:rFonts w:ascii="Times" w:hAnsi="Times"/>
                <w:sz w:val="24"/>
                <w:szCs w:val="24"/>
              </w:rPr>
            </w:pPr>
            <w:r w:rsidRPr="00413459">
              <w:rPr>
                <w:color w:val="000000"/>
                <w:sz w:val="24"/>
                <w:szCs w:val="24"/>
              </w:rPr>
              <w:t>Off season onions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19CBFBA" w14:textId="77777777" w:rsidR="00184EFB" w:rsidRPr="00DF5D28" w:rsidRDefault="00184EFB" w:rsidP="008C6123">
            <w:pPr>
              <w:jc w:val="right"/>
              <w:rPr>
                <w:color w:val="000000"/>
                <w:sz w:val="24"/>
                <w:szCs w:val="24"/>
              </w:rPr>
            </w:pPr>
            <w:r w:rsidRPr="00DF5D28">
              <w:rPr>
                <w:color w:val="000000"/>
                <w:sz w:val="24"/>
                <w:szCs w:val="24"/>
              </w:rPr>
              <w:t>0</w:t>
            </w:r>
          </w:p>
        </w:tc>
        <w:tc>
          <w:tcPr>
            <w:tcW w:w="1034" w:type="dxa"/>
            <w:tcBorders>
              <w:top w:val="nil"/>
              <w:left w:val="nil"/>
              <w:bottom w:val="single" w:sz="4" w:space="0" w:color="auto"/>
              <w:right w:val="single" w:sz="4" w:space="0" w:color="auto"/>
            </w:tcBorders>
            <w:shd w:val="clear" w:color="auto" w:fill="auto"/>
            <w:noWrap/>
            <w:vAlign w:val="bottom"/>
          </w:tcPr>
          <w:p w14:paraId="25742FD1" w14:textId="77777777" w:rsidR="00184EFB" w:rsidRPr="00DF5D28" w:rsidRDefault="00184EFB" w:rsidP="008C6123">
            <w:pPr>
              <w:jc w:val="right"/>
              <w:rPr>
                <w:color w:val="000000"/>
                <w:sz w:val="24"/>
                <w:szCs w:val="24"/>
              </w:rPr>
            </w:pPr>
            <w:r w:rsidRPr="00DF5D28">
              <w:rPr>
                <w:color w:val="000000"/>
                <w:sz w:val="24"/>
                <w:szCs w:val="24"/>
              </w:rPr>
              <w:t>2</w:t>
            </w:r>
          </w:p>
        </w:tc>
        <w:tc>
          <w:tcPr>
            <w:tcW w:w="1065" w:type="dxa"/>
            <w:tcBorders>
              <w:top w:val="single" w:sz="4" w:space="0" w:color="auto"/>
              <w:left w:val="nil"/>
              <w:bottom w:val="single" w:sz="4" w:space="0" w:color="auto"/>
              <w:right w:val="single" w:sz="4" w:space="0" w:color="auto"/>
            </w:tcBorders>
            <w:vAlign w:val="bottom"/>
          </w:tcPr>
          <w:p w14:paraId="755B3878"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w:t>
            </w:r>
          </w:p>
        </w:tc>
      </w:tr>
      <w:tr w:rsidR="00184EFB" w:rsidRPr="00413459" w14:paraId="3B020B27" w14:textId="77777777" w:rsidTr="008C6123">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0F0CA19" w14:textId="77777777" w:rsidR="00184EFB" w:rsidRPr="00413459" w:rsidRDefault="00184EFB" w:rsidP="008C6123">
            <w:pPr>
              <w:rPr>
                <w:rFonts w:ascii="Times" w:hAnsi="Times"/>
                <w:sz w:val="24"/>
                <w:szCs w:val="24"/>
              </w:rPr>
            </w:pPr>
            <w:r w:rsidRPr="00413459">
              <w:rPr>
                <w:color w:val="000000"/>
                <w:sz w:val="24"/>
                <w:szCs w:val="24"/>
              </w:rPr>
              <w:t>Grafting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0860423" w14:textId="77777777" w:rsidR="00184EFB" w:rsidRPr="00DF5D28" w:rsidRDefault="00184EFB" w:rsidP="008C6123">
            <w:pPr>
              <w:jc w:val="right"/>
              <w:rPr>
                <w:color w:val="000000"/>
                <w:sz w:val="24"/>
                <w:szCs w:val="24"/>
              </w:rPr>
            </w:pPr>
            <w:r w:rsidRPr="00DF5D28">
              <w:rPr>
                <w:color w:val="000000"/>
                <w:sz w:val="24"/>
                <w:szCs w:val="24"/>
              </w:rPr>
              <w:t>6</w:t>
            </w:r>
          </w:p>
        </w:tc>
        <w:tc>
          <w:tcPr>
            <w:tcW w:w="1034" w:type="dxa"/>
            <w:tcBorders>
              <w:top w:val="nil"/>
              <w:left w:val="nil"/>
              <w:bottom w:val="single" w:sz="4" w:space="0" w:color="auto"/>
              <w:right w:val="single" w:sz="4" w:space="0" w:color="auto"/>
            </w:tcBorders>
            <w:shd w:val="clear" w:color="auto" w:fill="auto"/>
            <w:noWrap/>
            <w:vAlign w:val="bottom"/>
          </w:tcPr>
          <w:p w14:paraId="7059917F"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372FACB9"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6</w:t>
            </w:r>
          </w:p>
        </w:tc>
      </w:tr>
      <w:tr w:rsidR="00184EFB" w:rsidRPr="00413459" w14:paraId="12B31BFB" w14:textId="77777777" w:rsidTr="008C6123">
        <w:trPr>
          <w:trHeight w:val="28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87297C1" w14:textId="77777777" w:rsidR="00184EFB" w:rsidRPr="00413459" w:rsidRDefault="00184EFB" w:rsidP="008C6123">
            <w:pPr>
              <w:rPr>
                <w:rFonts w:ascii="Times" w:hAnsi="Times"/>
                <w:sz w:val="24"/>
                <w:szCs w:val="24"/>
              </w:rPr>
            </w:pPr>
            <w:r w:rsidRPr="00413459">
              <w:rPr>
                <w:color w:val="000000"/>
                <w:sz w:val="24"/>
                <w:szCs w:val="24"/>
              </w:rPr>
              <w:t>Budding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4B6FB" w14:textId="77777777" w:rsidR="00184EFB" w:rsidRPr="00DF5D28" w:rsidRDefault="00184EFB" w:rsidP="008C6123">
            <w:pPr>
              <w:jc w:val="right"/>
              <w:rPr>
                <w:color w:val="000000"/>
                <w:sz w:val="24"/>
                <w:szCs w:val="24"/>
              </w:rPr>
            </w:pPr>
            <w:r w:rsidRPr="00DF5D28">
              <w:rPr>
                <w:color w:val="000000"/>
                <w:sz w:val="24"/>
                <w:szCs w:val="24"/>
              </w:rPr>
              <w:t>0</w:t>
            </w:r>
          </w:p>
        </w:tc>
        <w:tc>
          <w:tcPr>
            <w:tcW w:w="1034" w:type="dxa"/>
            <w:tcBorders>
              <w:top w:val="single" w:sz="4" w:space="0" w:color="auto"/>
              <w:left w:val="nil"/>
              <w:bottom w:val="single" w:sz="4" w:space="0" w:color="auto"/>
              <w:right w:val="single" w:sz="4" w:space="0" w:color="auto"/>
            </w:tcBorders>
            <w:shd w:val="clear" w:color="auto" w:fill="auto"/>
            <w:noWrap/>
            <w:vAlign w:val="bottom"/>
          </w:tcPr>
          <w:p w14:paraId="645C9C4A" w14:textId="77777777" w:rsidR="00184EFB" w:rsidRPr="00DF5D28" w:rsidRDefault="00184EFB" w:rsidP="008C6123">
            <w:pPr>
              <w:jc w:val="right"/>
              <w:rPr>
                <w:color w:val="000000"/>
                <w:sz w:val="24"/>
                <w:szCs w:val="24"/>
              </w:rPr>
            </w:pPr>
            <w:r w:rsidRPr="00DF5D28">
              <w:rPr>
                <w:color w:val="000000"/>
                <w:sz w:val="24"/>
                <w:szCs w:val="24"/>
              </w:rPr>
              <w:t>33</w:t>
            </w:r>
          </w:p>
        </w:tc>
        <w:tc>
          <w:tcPr>
            <w:tcW w:w="1065" w:type="dxa"/>
            <w:tcBorders>
              <w:top w:val="single" w:sz="4" w:space="0" w:color="auto"/>
              <w:left w:val="nil"/>
              <w:bottom w:val="single" w:sz="4" w:space="0" w:color="auto"/>
              <w:right w:val="single" w:sz="4" w:space="0" w:color="auto"/>
            </w:tcBorders>
            <w:vAlign w:val="bottom"/>
          </w:tcPr>
          <w:p w14:paraId="4FE4AC4E"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33</w:t>
            </w:r>
          </w:p>
        </w:tc>
      </w:tr>
      <w:tr w:rsidR="00184EFB" w:rsidRPr="00413459" w14:paraId="1175C671"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53862" w14:textId="77777777" w:rsidR="00184EFB" w:rsidRPr="00413459" w:rsidRDefault="00184EFB" w:rsidP="008C6123">
            <w:pPr>
              <w:rPr>
                <w:rFonts w:ascii="Times" w:hAnsi="Times" w:cs="Times"/>
                <w:color w:val="000000"/>
                <w:sz w:val="24"/>
                <w:szCs w:val="24"/>
              </w:rPr>
            </w:pPr>
            <w:r w:rsidRPr="00413459">
              <w:rPr>
                <w:color w:val="000000"/>
                <w:sz w:val="24"/>
                <w:szCs w:val="24"/>
              </w:rPr>
              <w:t>Top grafting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0FD65" w14:textId="77777777" w:rsidR="00184EFB" w:rsidRPr="00DF5D28" w:rsidRDefault="00184EFB" w:rsidP="008C6123">
            <w:pPr>
              <w:jc w:val="right"/>
              <w:rPr>
                <w:color w:val="000000"/>
                <w:sz w:val="24"/>
                <w:szCs w:val="24"/>
              </w:rPr>
            </w:pPr>
            <w:r w:rsidRPr="00DF5D28">
              <w:rPr>
                <w:color w:val="000000"/>
                <w:sz w:val="24"/>
                <w:szCs w:val="24"/>
              </w:rPr>
              <w:t>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5AD7D" w14:textId="77777777" w:rsidR="00184EFB" w:rsidRPr="00DF5D28" w:rsidRDefault="00184EFB" w:rsidP="008C6123">
            <w:pPr>
              <w:jc w:val="right"/>
              <w:rPr>
                <w:color w:val="000000"/>
                <w:sz w:val="24"/>
                <w:szCs w:val="24"/>
              </w:rPr>
            </w:pPr>
            <w:r w:rsidRPr="00DF5D28">
              <w:rPr>
                <w:color w:val="000000"/>
                <w:sz w:val="24"/>
                <w:szCs w:val="24"/>
              </w:rPr>
              <w:t>16</w:t>
            </w:r>
          </w:p>
        </w:tc>
        <w:tc>
          <w:tcPr>
            <w:tcW w:w="1065" w:type="dxa"/>
            <w:tcBorders>
              <w:top w:val="single" w:sz="4" w:space="0" w:color="auto"/>
              <w:left w:val="single" w:sz="4" w:space="0" w:color="auto"/>
              <w:bottom w:val="single" w:sz="4" w:space="0" w:color="auto"/>
              <w:right w:val="single" w:sz="4" w:space="0" w:color="auto"/>
            </w:tcBorders>
            <w:vAlign w:val="bottom"/>
          </w:tcPr>
          <w:p w14:paraId="08ED44D1"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18</w:t>
            </w:r>
          </w:p>
        </w:tc>
      </w:tr>
      <w:tr w:rsidR="00184EFB" w:rsidRPr="00413459" w14:paraId="4A4A20F9"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A9F96" w14:textId="77777777" w:rsidR="00184EFB" w:rsidRPr="00413459" w:rsidRDefault="00184EFB" w:rsidP="008C6123">
            <w:pPr>
              <w:rPr>
                <w:rFonts w:ascii="Times" w:hAnsi="Times" w:cs="Times"/>
                <w:color w:val="000000"/>
                <w:sz w:val="24"/>
                <w:szCs w:val="24"/>
              </w:rPr>
            </w:pPr>
            <w:r w:rsidRPr="00413459">
              <w:rPr>
                <w:color w:val="000000"/>
                <w:sz w:val="24"/>
                <w:szCs w:val="24"/>
              </w:rPr>
              <w:t>Air layering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922B8" w14:textId="77777777" w:rsidR="00184EFB" w:rsidRPr="00DF5D28" w:rsidRDefault="00184EFB" w:rsidP="008C6123">
            <w:pPr>
              <w:jc w:val="right"/>
              <w:rPr>
                <w:color w:val="000000"/>
                <w:sz w:val="24"/>
                <w:szCs w:val="24"/>
              </w:rPr>
            </w:pPr>
            <w:r w:rsidRPr="00DF5D28">
              <w:rPr>
                <w:color w:val="000000"/>
                <w:sz w:val="24"/>
                <w:szCs w:val="24"/>
              </w:rPr>
              <w:t>25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5D5F9" w14:textId="77777777" w:rsidR="00184EFB" w:rsidRPr="00DF5D28" w:rsidRDefault="00184EFB" w:rsidP="008C6123">
            <w:pPr>
              <w:jc w:val="right"/>
              <w:rPr>
                <w:color w:val="000000"/>
                <w:sz w:val="24"/>
                <w:szCs w:val="24"/>
              </w:rPr>
            </w:pPr>
            <w:r w:rsidRPr="00DF5D28">
              <w:rPr>
                <w:color w:val="000000"/>
                <w:sz w:val="24"/>
                <w:szCs w:val="24"/>
              </w:rPr>
              <w:t>2</w:t>
            </w:r>
          </w:p>
        </w:tc>
        <w:tc>
          <w:tcPr>
            <w:tcW w:w="1065" w:type="dxa"/>
            <w:tcBorders>
              <w:top w:val="single" w:sz="4" w:space="0" w:color="auto"/>
              <w:left w:val="single" w:sz="4" w:space="0" w:color="auto"/>
              <w:bottom w:val="single" w:sz="4" w:space="0" w:color="auto"/>
              <w:right w:val="single" w:sz="4" w:space="0" w:color="auto"/>
            </w:tcBorders>
            <w:vAlign w:val="bottom"/>
          </w:tcPr>
          <w:p w14:paraId="48BE5EDD"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27</w:t>
            </w:r>
          </w:p>
        </w:tc>
      </w:tr>
      <w:tr w:rsidR="00184EFB" w:rsidRPr="00413459" w14:paraId="6B074713"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FBE63" w14:textId="77777777" w:rsidR="00184EFB" w:rsidRPr="00413459" w:rsidRDefault="00184EFB" w:rsidP="008C6123">
            <w:pPr>
              <w:rPr>
                <w:rFonts w:ascii="Times" w:hAnsi="Times" w:cs="Times"/>
                <w:color w:val="000000"/>
                <w:sz w:val="24"/>
                <w:szCs w:val="24"/>
              </w:rPr>
            </w:pPr>
            <w:r w:rsidRPr="00413459">
              <w:rPr>
                <w:color w:val="000000"/>
                <w:sz w:val="24"/>
                <w:szCs w:val="24"/>
              </w:rPr>
              <w:t>Pot irrigation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78BD8" w14:textId="77777777" w:rsidR="00184EFB" w:rsidRPr="00DF5D28" w:rsidRDefault="00184EFB" w:rsidP="008C6123">
            <w:pPr>
              <w:jc w:val="right"/>
              <w:rPr>
                <w:color w:val="000000"/>
                <w:sz w:val="24"/>
                <w:szCs w:val="24"/>
              </w:rPr>
            </w:pPr>
            <w:r w:rsidRPr="00DF5D28">
              <w:rPr>
                <w:color w:val="000000"/>
                <w:sz w:val="24"/>
                <w:szCs w:val="24"/>
              </w:rPr>
              <w:t>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CB9EF" w14:textId="77777777" w:rsidR="00184EFB" w:rsidRPr="00DF5D28" w:rsidRDefault="00184EFB" w:rsidP="008C6123">
            <w:pPr>
              <w:jc w:val="right"/>
              <w:rPr>
                <w:color w:val="000000"/>
                <w:sz w:val="24"/>
                <w:szCs w:val="24"/>
              </w:rPr>
            </w:pPr>
            <w:r w:rsidRPr="00DF5D28">
              <w:rPr>
                <w:color w:val="000000"/>
                <w:sz w:val="24"/>
                <w:szCs w:val="24"/>
              </w:rPr>
              <w:t>29</w:t>
            </w:r>
          </w:p>
        </w:tc>
        <w:tc>
          <w:tcPr>
            <w:tcW w:w="1065" w:type="dxa"/>
            <w:tcBorders>
              <w:top w:val="single" w:sz="4" w:space="0" w:color="auto"/>
              <w:left w:val="single" w:sz="4" w:space="0" w:color="auto"/>
              <w:bottom w:val="single" w:sz="4" w:space="0" w:color="auto"/>
              <w:right w:val="single" w:sz="4" w:space="0" w:color="auto"/>
            </w:tcBorders>
            <w:vAlign w:val="bottom"/>
          </w:tcPr>
          <w:p w14:paraId="68D5BED8"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34</w:t>
            </w:r>
          </w:p>
        </w:tc>
      </w:tr>
      <w:tr w:rsidR="00184EFB" w:rsidRPr="00413459" w14:paraId="3DBC22E2"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E963F" w14:textId="77777777" w:rsidR="00184EFB" w:rsidRPr="00413459" w:rsidRDefault="00184EFB" w:rsidP="008C6123">
            <w:pPr>
              <w:rPr>
                <w:rFonts w:ascii="Times" w:hAnsi="Times" w:cs="Times"/>
                <w:color w:val="000000"/>
                <w:sz w:val="24"/>
                <w:szCs w:val="24"/>
              </w:rPr>
            </w:pPr>
            <w:r w:rsidRPr="00413459">
              <w:rPr>
                <w:color w:val="000000"/>
                <w:sz w:val="24"/>
                <w:szCs w:val="24"/>
              </w:rPr>
              <w:t>Orchard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6A98F" w14:textId="77777777" w:rsidR="00184EFB" w:rsidRPr="00DF5D28" w:rsidRDefault="00184EFB" w:rsidP="008C6123">
            <w:pPr>
              <w:jc w:val="right"/>
              <w:rPr>
                <w:color w:val="000000"/>
                <w:sz w:val="24"/>
                <w:szCs w:val="24"/>
              </w:rPr>
            </w:pPr>
            <w:r w:rsidRPr="00DF5D28">
              <w:rPr>
                <w:color w:val="000000"/>
                <w:sz w:val="24"/>
                <w:szCs w:val="24"/>
              </w:rPr>
              <w:t>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38F0A" w14:textId="77777777" w:rsidR="00184EFB" w:rsidRPr="00DF5D28" w:rsidRDefault="00184EFB" w:rsidP="008C6123">
            <w:pPr>
              <w:jc w:val="right"/>
              <w:rPr>
                <w:color w:val="000000"/>
                <w:sz w:val="24"/>
                <w:szCs w:val="24"/>
              </w:rPr>
            </w:pPr>
            <w:r w:rsidRPr="00DF5D28">
              <w:rPr>
                <w:color w:val="000000"/>
                <w:sz w:val="24"/>
                <w:szCs w:val="24"/>
              </w:rPr>
              <w:t>107</w:t>
            </w:r>
          </w:p>
        </w:tc>
        <w:tc>
          <w:tcPr>
            <w:tcW w:w="1065" w:type="dxa"/>
            <w:tcBorders>
              <w:top w:val="single" w:sz="4" w:space="0" w:color="auto"/>
              <w:left w:val="single" w:sz="4" w:space="0" w:color="auto"/>
              <w:bottom w:val="single" w:sz="4" w:space="0" w:color="auto"/>
              <w:right w:val="single" w:sz="4" w:space="0" w:color="auto"/>
            </w:tcBorders>
            <w:vAlign w:val="bottom"/>
          </w:tcPr>
          <w:p w14:paraId="1D436666"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203</w:t>
            </w:r>
          </w:p>
        </w:tc>
      </w:tr>
      <w:tr w:rsidR="00184EFB" w:rsidRPr="00413459" w14:paraId="12FD594A"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30B0B" w14:textId="77777777" w:rsidR="00184EFB" w:rsidRPr="00413459" w:rsidRDefault="00184EFB" w:rsidP="008C6123">
            <w:pPr>
              <w:rPr>
                <w:rFonts w:ascii="Times" w:hAnsi="Times" w:cs="Times"/>
                <w:color w:val="000000"/>
                <w:sz w:val="24"/>
                <w:szCs w:val="24"/>
              </w:rPr>
            </w:pPr>
            <w:r w:rsidRPr="00413459">
              <w:rPr>
                <w:color w:val="000000"/>
                <w:sz w:val="24"/>
                <w:szCs w:val="24"/>
              </w:rPr>
              <w:t>Agro-forestry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BA81F" w14:textId="77777777" w:rsidR="00184EFB" w:rsidRPr="00DF5D28" w:rsidRDefault="00184EFB" w:rsidP="008C6123">
            <w:pPr>
              <w:jc w:val="right"/>
              <w:rPr>
                <w:color w:val="000000"/>
                <w:sz w:val="24"/>
                <w:szCs w:val="24"/>
              </w:rPr>
            </w:pPr>
            <w:r w:rsidRPr="00DF5D28">
              <w:rPr>
                <w:color w:val="000000"/>
                <w:sz w:val="24"/>
                <w:szCs w:val="24"/>
              </w:rPr>
              <w:t>73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D824E" w14:textId="77777777" w:rsidR="00184EFB" w:rsidRPr="00DF5D28" w:rsidRDefault="00184EFB" w:rsidP="008C6123">
            <w:pPr>
              <w:jc w:val="right"/>
              <w:rPr>
                <w:color w:val="000000"/>
                <w:sz w:val="24"/>
                <w:szCs w:val="24"/>
              </w:rPr>
            </w:pPr>
            <w:r w:rsidRPr="00DF5D28">
              <w:rPr>
                <w:color w:val="000000"/>
                <w:sz w:val="24"/>
                <w:szCs w:val="24"/>
              </w:rPr>
              <w:t>8</w:t>
            </w:r>
          </w:p>
        </w:tc>
        <w:tc>
          <w:tcPr>
            <w:tcW w:w="1065" w:type="dxa"/>
            <w:tcBorders>
              <w:top w:val="single" w:sz="4" w:space="0" w:color="auto"/>
              <w:left w:val="single" w:sz="4" w:space="0" w:color="auto"/>
              <w:bottom w:val="single" w:sz="4" w:space="0" w:color="auto"/>
              <w:right w:val="single" w:sz="4" w:space="0" w:color="auto"/>
            </w:tcBorders>
            <w:vAlign w:val="bottom"/>
          </w:tcPr>
          <w:p w14:paraId="6E4CCA64"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81</w:t>
            </w:r>
          </w:p>
        </w:tc>
      </w:tr>
      <w:tr w:rsidR="00184EFB" w:rsidRPr="00413459" w14:paraId="0672E4FC"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72235" w14:textId="77777777" w:rsidR="00184EFB" w:rsidRPr="00413459" w:rsidRDefault="00184EFB" w:rsidP="008C6123">
            <w:pPr>
              <w:rPr>
                <w:rFonts w:ascii="Times" w:hAnsi="Times" w:cs="Times"/>
                <w:color w:val="000000"/>
                <w:sz w:val="24"/>
                <w:szCs w:val="24"/>
              </w:rPr>
            </w:pPr>
            <w:r w:rsidRPr="00413459">
              <w:rPr>
                <w:color w:val="000000"/>
                <w:sz w:val="24"/>
                <w:szCs w:val="24"/>
              </w:rPr>
              <w:t>SRI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8192E" w14:textId="77777777" w:rsidR="00184EFB" w:rsidRPr="00DF5D28" w:rsidRDefault="00184EFB" w:rsidP="008C6123">
            <w:pPr>
              <w:jc w:val="right"/>
              <w:rPr>
                <w:sz w:val="24"/>
                <w:szCs w:val="24"/>
              </w:rPr>
            </w:pPr>
            <w:r w:rsidRPr="00DF5D28">
              <w:rPr>
                <w:color w:val="000000"/>
                <w:sz w:val="24"/>
                <w:szCs w:val="24"/>
              </w:rPr>
              <w:t>14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ACFF3" w14:textId="77777777" w:rsidR="00184EFB" w:rsidRPr="00DF5D28" w:rsidRDefault="00184EFB" w:rsidP="008C6123">
            <w:pPr>
              <w:jc w:val="right"/>
              <w:rPr>
                <w:sz w:val="24"/>
                <w:szCs w:val="24"/>
              </w:rPr>
            </w:pPr>
            <w:r w:rsidRPr="00DF5D28">
              <w:rPr>
                <w:color w:val="000000"/>
                <w:sz w:val="24"/>
                <w:szCs w:val="24"/>
              </w:rPr>
              <w:t>31</w:t>
            </w:r>
          </w:p>
        </w:tc>
        <w:tc>
          <w:tcPr>
            <w:tcW w:w="1065" w:type="dxa"/>
            <w:tcBorders>
              <w:top w:val="single" w:sz="4" w:space="0" w:color="auto"/>
              <w:left w:val="single" w:sz="4" w:space="0" w:color="auto"/>
              <w:bottom w:val="single" w:sz="4" w:space="0" w:color="auto"/>
              <w:right w:val="single" w:sz="4" w:space="0" w:color="auto"/>
            </w:tcBorders>
            <w:vAlign w:val="bottom"/>
          </w:tcPr>
          <w:p w14:paraId="1A88A01B"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45</w:t>
            </w:r>
          </w:p>
        </w:tc>
      </w:tr>
      <w:tr w:rsidR="00184EFB" w:rsidRPr="00413459" w14:paraId="7E62D08E"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73B5E" w14:textId="77777777" w:rsidR="00184EFB" w:rsidRPr="00413459" w:rsidRDefault="00184EFB" w:rsidP="008C6123">
            <w:pPr>
              <w:rPr>
                <w:color w:val="000000"/>
                <w:sz w:val="24"/>
                <w:szCs w:val="24"/>
              </w:rPr>
            </w:pPr>
            <w:r w:rsidRPr="00413459">
              <w:rPr>
                <w:color w:val="000000"/>
                <w:sz w:val="24"/>
                <w:szCs w:val="24"/>
              </w:rPr>
              <w:t>Green manures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D31E1" w14:textId="77777777" w:rsidR="00184EFB" w:rsidRPr="00DF5D28" w:rsidRDefault="00184EFB" w:rsidP="008C6123">
            <w:pPr>
              <w:jc w:val="right"/>
              <w:rPr>
                <w:sz w:val="24"/>
                <w:szCs w:val="24"/>
              </w:rPr>
            </w:pPr>
            <w:r w:rsidRPr="00DF5D28">
              <w:rPr>
                <w:color w:val="000000"/>
                <w:sz w:val="24"/>
                <w:szCs w:val="24"/>
              </w:rPr>
              <w:t>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F6F70" w14:textId="77777777" w:rsidR="00184EFB" w:rsidRPr="00DF5D28" w:rsidRDefault="00184EFB" w:rsidP="008C6123">
            <w:pPr>
              <w:jc w:val="right"/>
              <w:rPr>
                <w:sz w:val="24"/>
                <w:szCs w:val="24"/>
              </w:rPr>
            </w:pPr>
            <w:r w:rsidRPr="00DF5D28">
              <w:rPr>
                <w:color w:val="000000"/>
                <w:sz w:val="24"/>
                <w:szCs w:val="24"/>
              </w:rPr>
              <w:t>445</w:t>
            </w:r>
          </w:p>
        </w:tc>
        <w:tc>
          <w:tcPr>
            <w:tcW w:w="1065" w:type="dxa"/>
            <w:tcBorders>
              <w:top w:val="single" w:sz="4" w:space="0" w:color="auto"/>
              <w:left w:val="single" w:sz="4" w:space="0" w:color="auto"/>
              <w:bottom w:val="single" w:sz="4" w:space="0" w:color="auto"/>
              <w:right w:val="single" w:sz="4" w:space="0" w:color="auto"/>
            </w:tcBorders>
            <w:vAlign w:val="bottom"/>
          </w:tcPr>
          <w:p w14:paraId="7952F3E0"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449</w:t>
            </w:r>
          </w:p>
        </w:tc>
      </w:tr>
      <w:tr w:rsidR="00184EFB" w:rsidRPr="00413459" w14:paraId="7F173EF9"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7E547" w14:textId="77777777" w:rsidR="00184EFB" w:rsidRPr="00413459" w:rsidRDefault="00184EFB" w:rsidP="008C6123">
            <w:pPr>
              <w:rPr>
                <w:color w:val="000000"/>
                <w:sz w:val="24"/>
                <w:szCs w:val="24"/>
              </w:rPr>
            </w:pPr>
            <w:r w:rsidRPr="00413459">
              <w:rPr>
                <w:color w:val="000000"/>
                <w:sz w:val="24"/>
                <w:szCs w:val="24"/>
              </w:rPr>
              <w:t>No till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39AD9" w14:textId="77777777" w:rsidR="00184EFB" w:rsidRPr="00DF5D28" w:rsidRDefault="00184EFB" w:rsidP="008C6123">
            <w:pPr>
              <w:jc w:val="right"/>
              <w:rPr>
                <w:sz w:val="24"/>
                <w:szCs w:val="24"/>
              </w:rPr>
            </w:pPr>
            <w:r w:rsidRPr="00DF5D28">
              <w:rPr>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870AB" w14:textId="77777777" w:rsidR="00184EFB" w:rsidRPr="00DF5D28" w:rsidRDefault="00184EFB" w:rsidP="008C6123">
            <w:pPr>
              <w:jc w:val="right"/>
              <w:rPr>
                <w:sz w:val="24"/>
                <w:szCs w:val="24"/>
              </w:rPr>
            </w:pPr>
            <w:r w:rsidRPr="00DF5D28">
              <w:rPr>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79B71115"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0</w:t>
            </w:r>
          </w:p>
        </w:tc>
      </w:tr>
      <w:tr w:rsidR="00184EFB" w:rsidRPr="00413459" w14:paraId="2740CCEF"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7C979" w14:textId="77777777" w:rsidR="00184EFB" w:rsidRPr="00413459" w:rsidRDefault="00184EFB" w:rsidP="008C6123">
            <w:pPr>
              <w:rPr>
                <w:color w:val="000000"/>
                <w:sz w:val="24"/>
                <w:szCs w:val="24"/>
              </w:rPr>
            </w:pPr>
            <w:r w:rsidRPr="00413459">
              <w:rPr>
                <w:color w:val="000000"/>
                <w:sz w:val="24"/>
                <w:szCs w:val="24"/>
              </w:rPr>
              <w:t>Bamboo cuttings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8F9E8" w14:textId="77777777" w:rsidR="00184EFB" w:rsidRPr="00DF5D28" w:rsidRDefault="00184EFB" w:rsidP="008C6123">
            <w:pPr>
              <w:jc w:val="right"/>
              <w:rPr>
                <w:sz w:val="24"/>
                <w:szCs w:val="24"/>
              </w:rPr>
            </w:pPr>
            <w:r w:rsidRPr="00DF5D28">
              <w:rPr>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7EFAE" w14:textId="77777777" w:rsidR="00184EFB" w:rsidRPr="00DF5D28" w:rsidRDefault="00184EFB" w:rsidP="008C6123">
            <w:pPr>
              <w:jc w:val="right"/>
              <w:rPr>
                <w:sz w:val="24"/>
                <w:szCs w:val="24"/>
              </w:rPr>
            </w:pPr>
            <w:r w:rsidRPr="00DF5D28">
              <w:rPr>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1A32BB1B"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0</w:t>
            </w:r>
          </w:p>
        </w:tc>
      </w:tr>
      <w:tr w:rsidR="00184EFB" w:rsidRPr="00413459" w14:paraId="3AC6A341"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2A34B" w14:textId="77777777" w:rsidR="00184EFB" w:rsidRPr="00413459" w:rsidRDefault="00184EFB" w:rsidP="008C6123">
            <w:pPr>
              <w:rPr>
                <w:color w:val="000000"/>
                <w:sz w:val="24"/>
                <w:szCs w:val="24"/>
              </w:rPr>
            </w:pPr>
            <w:r w:rsidRPr="00413459">
              <w:rPr>
                <w:color w:val="000000"/>
                <w:sz w:val="24"/>
                <w:szCs w:val="24"/>
              </w:rPr>
              <w:t>Improved plough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F767A" w14:textId="77777777" w:rsidR="00184EFB" w:rsidRPr="00DF5D28" w:rsidRDefault="00184EFB" w:rsidP="008C6123">
            <w:pPr>
              <w:jc w:val="right"/>
              <w:rPr>
                <w:color w:val="000000"/>
                <w:sz w:val="24"/>
                <w:szCs w:val="24"/>
              </w:rPr>
            </w:pPr>
            <w:r w:rsidRPr="00DF5D28">
              <w:rPr>
                <w:color w:val="000000"/>
                <w:sz w:val="24"/>
                <w:szCs w:val="24"/>
              </w:rPr>
              <w:t>176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0CE1B" w14:textId="77777777" w:rsidR="00184EFB" w:rsidRPr="00DF5D28" w:rsidRDefault="00184EFB" w:rsidP="008C6123">
            <w:pPr>
              <w:jc w:val="right"/>
              <w:rPr>
                <w:color w:val="000000"/>
                <w:sz w:val="24"/>
                <w:szCs w:val="24"/>
              </w:rPr>
            </w:pPr>
            <w:r w:rsidRPr="00DF5D28">
              <w:rPr>
                <w:color w:val="000000"/>
                <w:sz w:val="24"/>
                <w:szCs w:val="24"/>
              </w:rPr>
              <w:t>162</w:t>
            </w:r>
          </w:p>
        </w:tc>
        <w:tc>
          <w:tcPr>
            <w:tcW w:w="1065" w:type="dxa"/>
            <w:tcBorders>
              <w:top w:val="single" w:sz="4" w:space="0" w:color="auto"/>
              <w:left w:val="single" w:sz="4" w:space="0" w:color="auto"/>
              <w:bottom w:val="single" w:sz="4" w:space="0" w:color="auto"/>
              <w:right w:val="single" w:sz="4" w:space="0" w:color="auto"/>
            </w:tcBorders>
            <w:vAlign w:val="bottom"/>
          </w:tcPr>
          <w:p w14:paraId="0EDFCCF6"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338</w:t>
            </w:r>
          </w:p>
        </w:tc>
      </w:tr>
      <w:tr w:rsidR="00184EFB" w:rsidRPr="00413459" w14:paraId="3C2D8ED7"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1BCB1" w14:textId="77777777" w:rsidR="00184EFB" w:rsidRPr="00413459" w:rsidRDefault="00184EFB" w:rsidP="008C6123">
            <w:pPr>
              <w:rPr>
                <w:color w:val="000000"/>
                <w:sz w:val="24"/>
                <w:szCs w:val="24"/>
              </w:rPr>
            </w:pPr>
            <w:r w:rsidRPr="00413459">
              <w:rPr>
                <w:color w:val="000000"/>
                <w:sz w:val="24"/>
                <w:szCs w:val="24"/>
              </w:rPr>
              <w:t>Fruit tree Pruning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0C877" w14:textId="77777777" w:rsidR="00184EFB" w:rsidRPr="00DF5D28" w:rsidRDefault="00184EFB" w:rsidP="008C6123">
            <w:pPr>
              <w:jc w:val="right"/>
              <w:rPr>
                <w:color w:val="000000"/>
                <w:sz w:val="24"/>
                <w:szCs w:val="24"/>
              </w:rPr>
            </w:pPr>
            <w:r w:rsidRPr="00DF5D28">
              <w:rPr>
                <w:color w:val="000000"/>
                <w:sz w:val="24"/>
                <w:szCs w:val="24"/>
              </w:rPr>
              <w:t>50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741F1"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02A983AF"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50</w:t>
            </w:r>
          </w:p>
        </w:tc>
      </w:tr>
      <w:tr w:rsidR="00184EFB" w:rsidRPr="00413459" w14:paraId="3C5B71B0"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DA5C6" w14:textId="77777777" w:rsidR="00184EFB" w:rsidRPr="00413459" w:rsidRDefault="00184EFB" w:rsidP="008C6123">
            <w:pPr>
              <w:rPr>
                <w:color w:val="000000"/>
                <w:sz w:val="24"/>
                <w:szCs w:val="24"/>
              </w:rPr>
            </w:pPr>
            <w:r w:rsidRPr="00413459">
              <w:rPr>
                <w:color w:val="000000"/>
                <w:sz w:val="24"/>
                <w:szCs w:val="24"/>
              </w:rPr>
              <w:t>Greenhouse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D7B56" w14:textId="77777777" w:rsidR="00184EFB" w:rsidRPr="00DF5D28" w:rsidRDefault="00184EFB" w:rsidP="008C6123">
            <w:pPr>
              <w:jc w:val="right"/>
              <w:rPr>
                <w:color w:val="000000"/>
                <w:sz w:val="24"/>
                <w:szCs w:val="24"/>
              </w:rPr>
            </w:pPr>
            <w:r w:rsidRPr="00DF5D28">
              <w:rPr>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18D59"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4AA879F4"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0</w:t>
            </w:r>
          </w:p>
        </w:tc>
      </w:tr>
      <w:tr w:rsidR="00184EFB" w:rsidRPr="00413459" w14:paraId="31C01016"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543EF" w14:textId="77777777" w:rsidR="00184EFB" w:rsidRPr="00413459" w:rsidRDefault="00184EFB" w:rsidP="008C6123">
            <w:pPr>
              <w:rPr>
                <w:color w:val="000000"/>
                <w:sz w:val="24"/>
                <w:szCs w:val="24"/>
              </w:rPr>
            </w:pPr>
            <w:proofErr w:type="spellStart"/>
            <w:r w:rsidRPr="00413459">
              <w:rPr>
                <w:color w:val="000000"/>
                <w:sz w:val="24"/>
                <w:szCs w:val="24"/>
              </w:rPr>
              <w:t>Biomas</w:t>
            </w:r>
            <w:proofErr w:type="spellEnd"/>
            <w:r w:rsidRPr="00413459">
              <w:rPr>
                <w:color w:val="000000"/>
                <w:sz w:val="24"/>
                <w:szCs w:val="24"/>
              </w:rPr>
              <w:t xml:space="preserve"> compost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BD6E0" w14:textId="77777777" w:rsidR="00184EFB" w:rsidRPr="00DF5D28" w:rsidRDefault="00184EFB" w:rsidP="008C6123">
            <w:pPr>
              <w:jc w:val="right"/>
              <w:rPr>
                <w:color w:val="000000"/>
                <w:sz w:val="24"/>
                <w:szCs w:val="24"/>
              </w:rPr>
            </w:pPr>
            <w:r w:rsidRPr="00DF5D28">
              <w:rPr>
                <w:color w:val="000000"/>
                <w:sz w:val="24"/>
                <w:szCs w:val="24"/>
              </w:rPr>
              <w:t>49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F5245" w14:textId="77777777" w:rsidR="00184EFB" w:rsidRPr="00DF5D28" w:rsidRDefault="00184EFB" w:rsidP="008C6123">
            <w:pPr>
              <w:jc w:val="right"/>
              <w:rPr>
                <w:color w:val="000000"/>
                <w:sz w:val="24"/>
                <w:szCs w:val="24"/>
              </w:rPr>
            </w:pPr>
            <w:r w:rsidRPr="00DF5D28">
              <w:rPr>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29E42DDC"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49</w:t>
            </w:r>
          </w:p>
        </w:tc>
      </w:tr>
      <w:tr w:rsidR="00184EFB" w:rsidRPr="00413459" w14:paraId="70FFB4D6"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5FA8E" w14:textId="77777777" w:rsidR="00184EFB" w:rsidRPr="007272C9" w:rsidRDefault="00184EFB" w:rsidP="008C6123">
            <w:pPr>
              <w:rPr>
                <w:rFonts w:ascii="Times" w:hAnsi="Times" w:cs="Times"/>
                <w:color w:val="000000"/>
                <w:sz w:val="24"/>
                <w:szCs w:val="24"/>
              </w:rPr>
            </w:pPr>
            <w:r w:rsidRPr="007272C9">
              <w:rPr>
                <w:rFonts w:ascii="Times" w:hAnsi="Times" w:cs="Times"/>
                <w:color w:val="000000"/>
                <w:sz w:val="24"/>
                <w:szCs w:val="24"/>
              </w:rPr>
              <w:t>Double digging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9D5E8" w14:textId="77777777" w:rsidR="00184EFB" w:rsidRPr="00DF5D28" w:rsidRDefault="00184EFB" w:rsidP="008C6123">
            <w:pPr>
              <w:jc w:val="right"/>
              <w:rPr>
                <w:color w:val="000000"/>
                <w:sz w:val="24"/>
                <w:szCs w:val="24"/>
              </w:rPr>
            </w:pPr>
            <w:r w:rsidRPr="00DF5D28">
              <w:rPr>
                <w:color w:val="000000"/>
                <w:sz w:val="24"/>
                <w:szCs w:val="24"/>
              </w:rPr>
              <w:t>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FE139" w14:textId="77777777" w:rsidR="00184EFB" w:rsidRPr="00DF5D28" w:rsidRDefault="00184EFB" w:rsidP="008C6123">
            <w:pPr>
              <w:jc w:val="right"/>
              <w:rPr>
                <w:color w:val="000000"/>
                <w:sz w:val="24"/>
                <w:szCs w:val="24"/>
              </w:rPr>
            </w:pPr>
            <w:r w:rsidRPr="00DF5D28">
              <w:rPr>
                <w:color w:val="000000"/>
                <w:sz w:val="24"/>
                <w:szCs w:val="24"/>
              </w:rPr>
              <w:t>1</w:t>
            </w:r>
          </w:p>
        </w:tc>
        <w:tc>
          <w:tcPr>
            <w:tcW w:w="1065" w:type="dxa"/>
            <w:tcBorders>
              <w:top w:val="single" w:sz="4" w:space="0" w:color="auto"/>
              <w:left w:val="single" w:sz="4" w:space="0" w:color="auto"/>
              <w:bottom w:val="single" w:sz="4" w:space="0" w:color="auto"/>
              <w:right w:val="single" w:sz="4" w:space="0" w:color="auto"/>
            </w:tcBorders>
            <w:vAlign w:val="bottom"/>
          </w:tcPr>
          <w:p w14:paraId="59A02D89"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w:t>
            </w:r>
          </w:p>
        </w:tc>
      </w:tr>
      <w:tr w:rsidR="00184EFB" w:rsidRPr="00413459" w14:paraId="75B877E8"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6E4E" w14:textId="77777777" w:rsidR="00184EFB" w:rsidRPr="007272C9" w:rsidRDefault="00184EFB" w:rsidP="008C6123">
            <w:pPr>
              <w:rPr>
                <w:rFonts w:ascii="Times" w:hAnsi="Times" w:cs="Times"/>
                <w:color w:val="000000"/>
                <w:sz w:val="24"/>
                <w:szCs w:val="24"/>
              </w:rPr>
            </w:pPr>
            <w:r w:rsidRPr="007272C9">
              <w:rPr>
                <w:rFonts w:ascii="Times" w:hAnsi="Times" w:cs="Times"/>
                <w:color w:val="000000"/>
                <w:sz w:val="24"/>
                <w:szCs w:val="24"/>
              </w:rPr>
              <w:t>Urine collection &amp;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963D9" w14:textId="77777777" w:rsidR="00184EFB" w:rsidRPr="00DF5D28" w:rsidRDefault="00184EFB" w:rsidP="008C6123">
            <w:pPr>
              <w:jc w:val="right"/>
              <w:rPr>
                <w:color w:val="000000"/>
                <w:sz w:val="24"/>
                <w:szCs w:val="24"/>
              </w:rPr>
            </w:pPr>
            <w:r w:rsidRPr="00DF5D28">
              <w:rPr>
                <w:color w:val="000000"/>
                <w:sz w:val="24"/>
                <w:szCs w:val="24"/>
              </w:rPr>
              <w:t>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880E7" w14:textId="77777777" w:rsidR="00184EFB" w:rsidRPr="00DF5D28" w:rsidRDefault="00184EFB" w:rsidP="008C6123">
            <w:pPr>
              <w:jc w:val="right"/>
              <w:rPr>
                <w:color w:val="000000"/>
                <w:sz w:val="24"/>
                <w:szCs w:val="24"/>
              </w:rPr>
            </w:pPr>
            <w:r w:rsidRPr="00DF5D28">
              <w:rPr>
                <w:color w:val="000000"/>
                <w:sz w:val="24"/>
                <w:szCs w:val="24"/>
              </w:rPr>
              <w:t>89</w:t>
            </w:r>
          </w:p>
        </w:tc>
        <w:tc>
          <w:tcPr>
            <w:tcW w:w="1065" w:type="dxa"/>
            <w:tcBorders>
              <w:top w:val="single" w:sz="4" w:space="0" w:color="auto"/>
              <w:left w:val="single" w:sz="4" w:space="0" w:color="auto"/>
              <w:bottom w:val="single" w:sz="4" w:space="0" w:color="auto"/>
              <w:right w:val="single" w:sz="4" w:space="0" w:color="auto"/>
            </w:tcBorders>
            <w:vAlign w:val="bottom"/>
          </w:tcPr>
          <w:p w14:paraId="76960E88"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94</w:t>
            </w:r>
          </w:p>
        </w:tc>
      </w:tr>
      <w:tr w:rsidR="00184EFB" w:rsidRPr="00413459" w14:paraId="648D335D"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CECE7" w14:textId="77777777" w:rsidR="00184EFB" w:rsidRDefault="00184EFB" w:rsidP="008C6123">
            <w:pPr>
              <w:rPr>
                <w:rFonts w:ascii="Times" w:hAnsi="Times" w:cs="Times"/>
                <w:color w:val="000000"/>
                <w:sz w:val="24"/>
                <w:szCs w:val="24"/>
              </w:rPr>
            </w:pPr>
            <w:r>
              <w:rPr>
                <w:rFonts w:ascii="Times Roman" w:hAnsi="Times Roman"/>
                <w:color w:val="000000"/>
                <w:sz w:val="24"/>
                <w:szCs w:val="24"/>
              </w:rPr>
              <w:t>Seed production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929DD" w14:textId="77777777" w:rsidR="00184EFB" w:rsidRPr="00DF5D28" w:rsidRDefault="00184EFB" w:rsidP="008C6123">
            <w:pPr>
              <w:jc w:val="right"/>
              <w:rPr>
                <w:color w:val="000000"/>
                <w:sz w:val="24"/>
                <w:szCs w:val="24"/>
              </w:rPr>
            </w:pPr>
            <w:r w:rsidRPr="00DF5D28">
              <w:rPr>
                <w:color w:val="000000"/>
                <w:sz w:val="24"/>
                <w:szCs w:val="24"/>
              </w:rPr>
              <w:t>167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7FC39" w14:textId="77777777" w:rsidR="00184EFB" w:rsidRPr="00DF5D28" w:rsidRDefault="00184EFB" w:rsidP="008C6123">
            <w:pPr>
              <w:jc w:val="right"/>
              <w:rPr>
                <w:color w:val="000000"/>
                <w:sz w:val="24"/>
                <w:szCs w:val="24"/>
              </w:rPr>
            </w:pPr>
            <w:r w:rsidRPr="00DF5D28">
              <w:rPr>
                <w:color w:val="000000"/>
                <w:sz w:val="24"/>
                <w:szCs w:val="24"/>
              </w:rPr>
              <w:t>34</w:t>
            </w:r>
          </w:p>
        </w:tc>
        <w:tc>
          <w:tcPr>
            <w:tcW w:w="1065" w:type="dxa"/>
            <w:tcBorders>
              <w:top w:val="single" w:sz="4" w:space="0" w:color="auto"/>
              <w:left w:val="single" w:sz="4" w:space="0" w:color="auto"/>
              <w:bottom w:val="single" w:sz="4" w:space="0" w:color="auto"/>
              <w:right w:val="single" w:sz="4" w:space="0" w:color="auto"/>
            </w:tcBorders>
            <w:vAlign w:val="bottom"/>
          </w:tcPr>
          <w:p w14:paraId="61A3D0C6"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201</w:t>
            </w:r>
          </w:p>
        </w:tc>
      </w:tr>
      <w:tr w:rsidR="00184EFB" w:rsidRPr="00413459" w14:paraId="16A5046E"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86528" w14:textId="77777777" w:rsidR="00184EFB" w:rsidRDefault="00184EFB" w:rsidP="008C6123">
            <w:pPr>
              <w:rPr>
                <w:rFonts w:ascii="Times" w:hAnsi="Times" w:cs="Times"/>
                <w:color w:val="000000"/>
                <w:sz w:val="24"/>
                <w:szCs w:val="24"/>
              </w:rPr>
            </w:pPr>
            <w:r>
              <w:rPr>
                <w:rFonts w:ascii="Times Roman" w:hAnsi="Times Roman"/>
                <w:color w:val="000000"/>
                <w:sz w:val="24"/>
                <w:szCs w:val="24"/>
              </w:rPr>
              <w:t>Fruit planting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785D" w14:textId="77777777" w:rsidR="00184EFB" w:rsidRPr="00DF5D28" w:rsidRDefault="00184EFB" w:rsidP="008C6123">
            <w:pPr>
              <w:jc w:val="right"/>
              <w:rPr>
                <w:color w:val="000000"/>
                <w:sz w:val="24"/>
                <w:szCs w:val="24"/>
              </w:rPr>
            </w:pPr>
            <w:r w:rsidRPr="00DF5D28">
              <w:rPr>
                <w:color w:val="000000"/>
                <w:sz w:val="24"/>
                <w:szCs w:val="24"/>
              </w:rPr>
              <w:t>121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F508A" w14:textId="77777777" w:rsidR="00184EFB" w:rsidRPr="00DF5D28" w:rsidRDefault="00184EFB" w:rsidP="008C6123">
            <w:pPr>
              <w:jc w:val="right"/>
              <w:rPr>
                <w:color w:val="000000"/>
                <w:sz w:val="24"/>
                <w:szCs w:val="24"/>
              </w:rPr>
            </w:pPr>
            <w:r w:rsidRPr="00DF5D28">
              <w:rPr>
                <w:color w:val="000000"/>
                <w:sz w:val="24"/>
                <w:szCs w:val="24"/>
              </w:rPr>
              <w:t>22</w:t>
            </w:r>
          </w:p>
        </w:tc>
        <w:tc>
          <w:tcPr>
            <w:tcW w:w="1065" w:type="dxa"/>
            <w:tcBorders>
              <w:top w:val="single" w:sz="4" w:space="0" w:color="auto"/>
              <w:left w:val="single" w:sz="4" w:space="0" w:color="auto"/>
              <w:bottom w:val="single" w:sz="4" w:space="0" w:color="auto"/>
              <w:right w:val="single" w:sz="4" w:space="0" w:color="auto"/>
            </w:tcBorders>
            <w:vAlign w:val="bottom"/>
          </w:tcPr>
          <w:p w14:paraId="4891A648"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143</w:t>
            </w:r>
          </w:p>
        </w:tc>
      </w:tr>
      <w:tr w:rsidR="00184EFB" w:rsidRPr="00413459" w14:paraId="425D8D10"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7B57E" w14:textId="77777777" w:rsidR="00184EFB" w:rsidRDefault="00184EFB" w:rsidP="008C6123">
            <w:pPr>
              <w:rPr>
                <w:rFonts w:ascii="Times" w:hAnsi="Times" w:cs="Times"/>
                <w:color w:val="000000"/>
                <w:sz w:val="24"/>
                <w:szCs w:val="24"/>
              </w:rPr>
            </w:pPr>
            <w:r>
              <w:rPr>
                <w:rFonts w:ascii="Times Roman" w:hAnsi="Times Roman"/>
                <w:color w:val="000000"/>
                <w:sz w:val="24"/>
                <w:szCs w:val="24"/>
              </w:rPr>
              <w:lastRenderedPageBreak/>
              <w:t>Water Filter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A9231" w14:textId="77777777" w:rsidR="00184EFB" w:rsidRPr="00DF5D28" w:rsidRDefault="00184EFB" w:rsidP="008C6123">
            <w:pPr>
              <w:jc w:val="right"/>
              <w:rPr>
                <w:color w:val="000000"/>
                <w:sz w:val="24"/>
                <w:szCs w:val="24"/>
              </w:rPr>
            </w:pPr>
            <w:r w:rsidRPr="00DF5D28">
              <w:rPr>
                <w:color w:val="000000"/>
                <w:sz w:val="24"/>
                <w:szCs w:val="24"/>
              </w:rPr>
              <w:t>161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73F76" w14:textId="77777777" w:rsidR="00184EFB" w:rsidRPr="00DF5D28" w:rsidRDefault="00184EFB" w:rsidP="008C6123">
            <w:pPr>
              <w:jc w:val="right"/>
              <w:rPr>
                <w:color w:val="000000"/>
                <w:sz w:val="24"/>
                <w:szCs w:val="24"/>
              </w:rPr>
            </w:pPr>
            <w:r w:rsidRPr="00DF5D28">
              <w:rPr>
                <w:color w:val="000000"/>
                <w:sz w:val="24"/>
                <w:szCs w:val="24"/>
              </w:rPr>
              <w:t>271</w:t>
            </w:r>
          </w:p>
        </w:tc>
        <w:tc>
          <w:tcPr>
            <w:tcW w:w="1065" w:type="dxa"/>
            <w:tcBorders>
              <w:top w:val="single" w:sz="4" w:space="0" w:color="auto"/>
              <w:left w:val="single" w:sz="4" w:space="0" w:color="auto"/>
              <w:bottom w:val="single" w:sz="4" w:space="0" w:color="auto"/>
              <w:right w:val="single" w:sz="4" w:space="0" w:color="auto"/>
            </w:tcBorders>
            <w:vAlign w:val="bottom"/>
          </w:tcPr>
          <w:p w14:paraId="004A6DA9"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432</w:t>
            </w:r>
          </w:p>
        </w:tc>
      </w:tr>
      <w:tr w:rsidR="00184EFB" w:rsidRPr="00413459" w14:paraId="54FB47DE"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98026" w14:textId="77777777" w:rsidR="00184EFB" w:rsidRPr="007272C9" w:rsidRDefault="00184EFB" w:rsidP="008C6123">
            <w:pPr>
              <w:rPr>
                <w:rFonts w:ascii="Times" w:hAnsi="Times" w:cs="Times"/>
                <w:color w:val="000000"/>
                <w:sz w:val="24"/>
                <w:szCs w:val="24"/>
              </w:rPr>
            </w:pPr>
            <w:r>
              <w:rPr>
                <w:rFonts w:ascii="Times" w:hAnsi="Times" w:cs="Times"/>
                <w:color w:val="000000"/>
                <w:sz w:val="24"/>
                <w:szCs w:val="24"/>
              </w:rPr>
              <w:t>Jam/juice making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5F1CC" w14:textId="77777777" w:rsidR="00184EFB" w:rsidRPr="00DF5D28" w:rsidRDefault="00184EFB" w:rsidP="008C6123">
            <w:pPr>
              <w:jc w:val="right"/>
              <w:rPr>
                <w:color w:val="000000"/>
                <w:sz w:val="24"/>
                <w:szCs w:val="24"/>
              </w:rPr>
            </w:pPr>
            <w:r w:rsidRPr="00DF5D28">
              <w:rPr>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9D73B" w14:textId="77777777" w:rsidR="00184EFB" w:rsidRPr="00DF5D28" w:rsidRDefault="00184EFB" w:rsidP="008C6123">
            <w:pPr>
              <w:jc w:val="right"/>
              <w:rPr>
                <w:color w:val="000000"/>
                <w:sz w:val="24"/>
                <w:szCs w:val="24"/>
              </w:rPr>
            </w:pPr>
            <w:r w:rsidRPr="00DF5D28">
              <w:rPr>
                <w:color w:val="000000"/>
                <w:sz w:val="24"/>
                <w:szCs w:val="24"/>
              </w:rPr>
              <w:t>22</w:t>
            </w:r>
          </w:p>
        </w:tc>
        <w:tc>
          <w:tcPr>
            <w:tcW w:w="1065" w:type="dxa"/>
            <w:tcBorders>
              <w:top w:val="single" w:sz="4" w:space="0" w:color="auto"/>
              <w:left w:val="single" w:sz="4" w:space="0" w:color="auto"/>
              <w:bottom w:val="single" w:sz="4" w:space="0" w:color="auto"/>
              <w:right w:val="single" w:sz="4" w:space="0" w:color="auto"/>
            </w:tcBorders>
            <w:vAlign w:val="bottom"/>
          </w:tcPr>
          <w:p w14:paraId="0292CE26"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22</w:t>
            </w:r>
          </w:p>
        </w:tc>
      </w:tr>
      <w:tr w:rsidR="00184EFB" w:rsidRPr="00413459" w14:paraId="140ACD32" w14:textId="77777777" w:rsidTr="008C6123">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0F51B" w14:textId="77777777" w:rsidR="00184EFB" w:rsidRDefault="00184EFB" w:rsidP="008C6123">
            <w:pPr>
              <w:rPr>
                <w:rFonts w:ascii="Times" w:hAnsi="Times" w:cs="Times"/>
                <w:color w:val="000000"/>
                <w:sz w:val="24"/>
                <w:szCs w:val="24"/>
              </w:rPr>
            </w:pPr>
            <w:r>
              <w:rPr>
                <w:rFonts w:ascii="Times" w:hAnsi="Times" w:cs="Times"/>
                <w:color w:val="000000"/>
                <w:sz w:val="24"/>
                <w:szCs w:val="24"/>
              </w:rPr>
              <w:t>Solar drier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D50B" w14:textId="77777777" w:rsidR="00184EFB" w:rsidRPr="00DF5D28" w:rsidRDefault="00184EFB" w:rsidP="008C6123">
            <w:pPr>
              <w:jc w:val="right"/>
              <w:rPr>
                <w:color w:val="000000"/>
                <w:sz w:val="24"/>
                <w:szCs w:val="24"/>
              </w:rPr>
            </w:pPr>
            <w:r w:rsidRPr="00DF5D28">
              <w:rPr>
                <w:color w:val="000000"/>
                <w:sz w:val="24"/>
                <w:szCs w:val="24"/>
              </w:rPr>
              <w:t>10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4BE5F" w14:textId="77777777" w:rsidR="00184EFB" w:rsidRPr="00DF5D28" w:rsidRDefault="00184EFB" w:rsidP="008C6123">
            <w:pPr>
              <w:jc w:val="right"/>
              <w:rPr>
                <w:color w:val="000000"/>
                <w:sz w:val="24"/>
                <w:szCs w:val="24"/>
              </w:rPr>
            </w:pPr>
            <w:r w:rsidRPr="00DF5D28">
              <w:rPr>
                <w:color w:val="000000"/>
                <w:sz w:val="24"/>
                <w:szCs w:val="24"/>
              </w:rPr>
              <w:t>15</w:t>
            </w:r>
          </w:p>
        </w:tc>
        <w:tc>
          <w:tcPr>
            <w:tcW w:w="1065" w:type="dxa"/>
            <w:tcBorders>
              <w:top w:val="single" w:sz="4" w:space="0" w:color="auto"/>
              <w:left w:val="single" w:sz="4" w:space="0" w:color="auto"/>
              <w:bottom w:val="single" w:sz="4" w:space="0" w:color="auto"/>
              <w:right w:val="single" w:sz="4" w:space="0" w:color="auto"/>
            </w:tcBorders>
            <w:vAlign w:val="bottom"/>
          </w:tcPr>
          <w:p w14:paraId="7B47FEE7" w14:textId="77777777" w:rsidR="00184EFB" w:rsidRPr="00DF5D28" w:rsidRDefault="00184EFB" w:rsidP="008C6123">
            <w:pPr>
              <w:jc w:val="right"/>
              <w:rPr>
                <w:b/>
                <w:bCs/>
                <w:color w:val="000000"/>
                <w:sz w:val="24"/>
                <w:szCs w:val="24"/>
              </w:rPr>
            </w:pPr>
            <w:r w:rsidRPr="00DF5D28">
              <w:rPr>
                <w:rFonts w:ascii="Times Roman" w:hAnsi="Times Roman" w:cs="Calibri"/>
                <w:b/>
                <w:bCs/>
                <w:color w:val="000000"/>
                <w:sz w:val="24"/>
                <w:szCs w:val="24"/>
              </w:rPr>
              <w:t>25</w:t>
            </w:r>
          </w:p>
        </w:tc>
      </w:tr>
    </w:tbl>
    <w:p w14:paraId="7D6EB294" w14:textId="77777777" w:rsidR="00184EFB" w:rsidRPr="00413459" w:rsidRDefault="00184EFB" w:rsidP="00184EFB">
      <w:pPr>
        <w:rPr>
          <w:rFonts w:ascii="Times" w:hAnsi="Times"/>
          <w:sz w:val="24"/>
          <w:szCs w:val="24"/>
        </w:rPr>
      </w:pPr>
    </w:p>
    <w:p w14:paraId="1AC5D98B" w14:textId="77777777" w:rsidR="00184EFB" w:rsidRDefault="00184EFB" w:rsidP="00184EFB">
      <w:pPr>
        <w:rPr>
          <w:rFonts w:ascii="Times" w:hAnsi="Times"/>
          <w:sz w:val="24"/>
          <w:szCs w:val="24"/>
        </w:rPr>
      </w:pPr>
      <w:r w:rsidRPr="005C25AB">
        <w:rPr>
          <w:rFonts w:ascii="Times" w:hAnsi="Times"/>
          <w:sz w:val="24"/>
        </w:rPr>
        <w:t xml:space="preserve">Most of these activities are illustrated in the </w:t>
      </w:r>
      <w:hyperlink r:id="rId14" w:history="1">
        <w:r w:rsidRPr="00ED0246">
          <w:rPr>
            <w:rStyle w:val="Hyperlink"/>
            <w:rFonts w:ascii="Times" w:hAnsi="Times"/>
            <w:sz w:val="24"/>
          </w:rPr>
          <w:t>Farmers’ Handbook</w:t>
        </w:r>
      </w:hyperlink>
      <w:r>
        <w:rPr>
          <w:rFonts w:ascii="Times" w:hAnsi="Times"/>
          <w:sz w:val="24"/>
        </w:rPr>
        <w:t>, a key training tool used by HPC</w:t>
      </w:r>
      <w:r w:rsidRPr="005C25AB">
        <w:rPr>
          <w:rFonts w:ascii="Times" w:hAnsi="Times"/>
          <w:sz w:val="24"/>
        </w:rPr>
        <w:t xml:space="preserve">. </w:t>
      </w:r>
    </w:p>
    <w:p w14:paraId="716BE64B" w14:textId="77777777" w:rsidR="00184EFB" w:rsidRPr="00413459" w:rsidRDefault="00184EFB" w:rsidP="00184EFB">
      <w:pPr>
        <w:tabs>
          <w:tab w:val="left" w:pos="1741"/>
        </w:tabs>
        <w:rPr>
          <w:rFonts w:ascii="Times" w:hAnsi="Times"/>
          <w:sz w:val="24"/>
          <w:szCs w:val="24"/>
        </w:rPr>
      </w:pPr>
    </w:p>
    <w:p w14:paraId="536EC7B3" w14:textId="77777777" w:rsidR="00184EFB" w:rsidRPr="008C6123" w:rsidRDefault="00184EFB" w:rsidP="00184EFB">
      <w:pPr>
        <w:tabs>
          <w:tab w:val="left" w:pos="1741"/>
        </w:tabs>
        <w:rPr>
          <w:b/>
          <w:sz w:val="24"/>
          <w:szCs w:val="24"/>
        </w:rPr>
      </w:pPr>
      <w:r w:rsidRPr="008C6123">
        <w:rPr>
          <w:b/>
          <w:sz w:val="24"/>
          <w:szCs w:val="24"/>
        </w:rPr>
        <w:t xml:space="preserve">Demonstration farmers </w:t>
      </w:r>
    </w:p>
    <w:p w14:paraId="5BF012FD" w14:textId="77777777" w:rsidR="00184EFB" w:rsidRPr="008C6123" w:rsidRDefault="00184EFB" w:rsidP="00184EFB">
      <w:pPr>
        <w:tabs>
          <w:tab w:val="left" w:pos="1741"/>
          <w:tab w:val="left" w:pos="6362"/>
        </w:tabs>
        <w:rPr>
          <w:sz w:val="24"/>
          <w:szCs w:val="24"/>
        </w:rPr>
      </w:pPr>
      <w:r w:rsidRPr="008C6123">
        <w:rPr>
          <w:sz w:val="24"/>
          <w:szCs w:val="24"/>
        </w:rPr>
        <w:t>While all households participate in some way inside and outside of the house, close by in kitchen gardens, or further in fields and orchards, there are levels of implementation of techniques that vary according to farmers’ needs, commitments, resources, and constraints. HPC identifies 3 levels of demonstration farmer, according to the extent to which they have improved their traditional practices with the addition of techniques to utilise local resources, increase productivity and/or decrease cost of production. Current numbers of farmers at each level are as follows:</w:t>
      </w:r>
    </w:p>
    <w:p w14:paraId="24156282" w14:textId="77777777" w:rsidR="00184EFB" w:rsidRPr="00413459" w:rsidRDefault="00184EFB" w:rsidP="00184EFB">
      <w:pPr>
        <w:tabs>
          <w:tab w:val="left" w:pos="1741"/>
          <w:tab w:val="left" w:pos="6362"/>
        </w:tabs>
        <w:rPr>
          <w:rFonts w:ascii="Times" w:hAnsi="Times"/>
          <w:sz w:val="24"/>
          <w:szCs w:val="24"/>
        </w:rPr>
      </w:pPr>
    </w:p>
    <w:tbl>
      <w:tblPr>
        <w:tblStyle w:val="TableGrid"/>
        <w:tblW w:w="0" w:type="auto"/>
        <w:jc w:val="center"/>
        <w:tblInd w:w="1637" w:type="dxa"/>
        <w:tblLayout w:type="fixed"/>
        <w:tblLook w:val="04A0" w:firstRow="1" w:lastRow="0" w:firstColumn="1" w:lastColumn="0" w:noHBand="0" w:noVBand="1"/>
      </w:tblPr>
      <w:tblGrid>
        <w:gridCol w:w="1047"/>
        <w:gridCol w:w="1563"/>
        <w:gridCol w:w="1556"/>
        <w:gridCol w:w="1417"/>
        <w:gridCol w:w="851"/>
      </w:tblGrid>
      <w:tr w:rsidR="00184EFB" w:rsidRPr="005F456A" w14:paraId="018DF4AD" w14:textId="77777777" w:rsidTr="008C6123">
        <w:trPr>
          <w:jc w:val="center"/>
        </w:trPr>
        <w:tc>
          <w:tcPr>
            <w:tcW w:w="1047" w:type="dxa"/>
          </w:tcPr>
          <w:p w14:paraId="6370CC99" w14:textId="77777777" w:rsidR="00184EFB" w:rsidRPr="00413459" w:rsidRDefault="00184EFB" w:rsidP="008C6123">
            <w:pPr>
              <w:tabs>
                <w:tab w:val="left" w:pos="1741"/>
                <w:tab w:val="left" w:pos="6362"/>
              </w:tabs>
              <w:rPr>
                <w:rFonts w:ascii="Times" w:hAnsi="Times"/>
                <w:sz w:val="24"/>
                <w:szCs w:val="24"/>
              </w:rPr>
            </w:pPr>
          </w:p>
        </w:tc>
        <w:tc>
          <w:tcPr>
            <w:tcW w:w="1563" w:type="dxa"/>
          </w:tcPr>
          <w:p w14:paraId="7965EC56" w14:textId="77777777" w:rsidR="00184EFB" w:rsidRPr="005F456A" w:rsidRDefault="00184EFB" w:rsidP="008C6123">
            <w:pPr>
              <w:tabs>
                <w:tab w:val="left" w:pos="1741"/>
                <w:tab w:val="left" w:pos="6362"/>
              </w:tabs>
              <w:rPr>
                <w:rFonts w:ascii="Times" w:hAnsi="Times"/>
                <w:b/>
                <w:sz w:val="24"/>
                <w:szCs w:val="24"/>
              </w:rPr>
            </w:pPr>
            <w:r w:rsidRPr="005F456A">
              <w:rPr>
                <w:rFonts w:ascii="Times" w:hAnsi="Times"/>
                <w:b/>
                <w:sz w:val="24"/>
                <w:szCs w:val="24"/>
              </w:rPr>
              <w:t>Category 1</w:t>
            </w:r>
          </w:p>
        </w:tc>
        <w:tc>
          <w:tcPr>
            <w:tcW w:w="1556" w:type="dxa"/>
          </w:tcPr>
          <w:p w14:paraId="56288884" w14:textId="77777777" w:rsidR="00184EFB" w:rsidRPr="005F456A" w:rsidRDefault="00184EFB" w:rsidP="008C6123">
            <w:pPr>
              <w:tabs>
                <w:tab w:val="left" w:pos="1741"/>
                <w:tab w:val="left" w:pos="6362"/>
              </w:tabs>
              <w:rPr>
                <w:rFonts w:ascii="Times" w:hAnsi="Times"/>
                <w:b/>
                <w:sz w:val="24"/>
                <w:szCs w:val="24"/>
              </w:rPr>
            </w:pPr>
            <w:r w:rsidRPr="005F456A">
              <w:rPr>
                <w:rFonts w:ascii="Times" w:hAnsi="Times"/>
                <w:b/>
                <w:sz w:val="24"/>
                <w:szCs w:val="24"/>
              </w:rPr>
              <w:t>Category 2</w:t>
            </w:r>
          </w:p>
        </w:tc>
        <w:tc>
          <w:tcPr>
            <w:tcW w:w="1417" w:type="dxa"/>
          </w:tcPr>
          <w:p w14:paraId="6C0A11BB" w14:textId="77777777" w:rsidR="00184EFB" w:rsidRPr="005F456A" w:rsidRDefault="00184EFB" w:rsidP="008C6123">
            <w:pPr>
              <w:tabs>
                <w:tab w:val="left" w:pos="1741"/>
                <w:tab w:val="left" w:pos="6362"/>
              </w:tabs>
              <w:rPr>
                <w:rFonts w:ascii="Times" w:hAnsi="Times"/>
                <w:b/>
                <w:sz w:val="24"/>
                <w:szCs w:val="24"/>
              </w:rPr>
            </w:pPr>
            <w:r w:rsidRPr="005F456A">
              <w:rPr>
                <w:rFonts w:ascii="Times" w:hAnsi="Times"/>
                <w:b/>
                <w:sz w:val="24"/>
                <w:szCs w:val="24"/>
              </w:rPr>
              <w:t>Category3</w:t>
            </w:r>
          </w:p>
        </w:tc>
        <w:tc>
          <w:tcPr>
            <w:tcW w:w="851" w:type="dxa"/>
          </w:tcPr>
          <w:p w14:paraId="595734B5" w14:textId="77777777" w:rsidR="00184EFB" w:rsidRPr="005F456A" w:rsidRDefault="00184EFB" w:rsidP="008C6123">
            <w:pPr>
              <w:tabs>
                <w:tab w:val="left" w:pos="1741"/>
                <w:tab w:val="left" w:pos="6362"/>
              </w:tabs>
              <w:rPr>
                <w:rFonts w:ascii="Times" w:hAnsi="Times"/>
                <w:b/>
                <w:sz w:val="24"/>
                <w:szCs w:val="24"/>
              </w:rPr>
            </w:pPr>
            <w:r w:rsidRPr="005F456A">
              <w:rPr>
                <w:rFonts w:ascii="Times" w:hAnsi="Times"/>
                <w:b/>
                <w:sz w:val="24"/>
                <w:szCs w:val="24"/>
              </w:rPr>
              <w:t>Total</w:t>
            </w:r>
          </w:p>
        </w:tc>
      </w:tr>
      <w:tr w:rsidR="00184EFB" w:rsidRPr="005F456A" w14:paraId="64444AAF" w14:textId="77777777" w:rsidTr="008C6123">
        <w:trPr>
          <w:jc w:val="center"/>
        </w:trPr>
        <w:tc>
          <w:tcPr>
            <w:tcW w:w="1047" w:type="dxa"/>
          </w:tcPr>
          <w:p w14:paraId="3DF03A0F" w14:textId="77777777" w:rsidR="00184EFB" w:rsidRPr="005F456A" w:rsidRDefault="00184EFB" w:rsidP="008C6123">
            <w:pPr>
              <w:tabs>
                <w:tab w:val="left" w:pos="6362"/>
              </w:tabs>
              <w:rPr>
                <w:rStyle w:val="Strong"/>
                <w:b w:val="0"/>
                <w:sz w:val="24"/>
                <w:szCs w:val="24"/>
              </w:rPr>
            </w:pPr>
            <w:proofErr w:type="spellStart"/>
            <w:r w:rsidRPr="005F456A">
              <w:rPr>
                <w:rStyle w:val="Strong"/>
                <w:sz w:val="24"/>
                <w:szCs w:val="24"/>
              </w:rPr>
              <w:t>Humla</w:t>
            </w:r>
            <w:proofErr w:type="spellEnd"/>
          </w:p>
        </w:tc>
        <w:tc>
          <w:tcPr>
            <w:tcW w:w="1563" w:type="dxa"/>
            <w:shd w:val="clear" w:color="auto" w:fill="auto"/>
            <w:vAlign w:val="center"/>
          </w:tcPr>
          <w:p w14:paraId="43F0278B" w14:textId="77777777" w:rsidR="00184EFB" w:rsidRPr="005F456A" w:rsidRDefault="00184EFB" w:rsidP="008C6123">
            <w:pPr>
              <w:tabs>
                <w:tab w:val="left" w:pos="1741"/>
                <w:tab w:val="left" w:pos="6362"/>
              </w:tabs>
              <w:jc w:val="center"/>
              <w:rPr>
                <w:rFonts w:ascii="Times" w:hAnsi="Times"/>
                <w:sz w:val="24"/>
                <w:szCs w:val="24"/>
              </w:rPr>
            </w:pPr>
            <w:r w:rsidRPr="005F456A">
              <w:rPr>
                <w:rFonts w:ascii="Times" w:hAnsi="Times"/>
                <w:sz w:val="24"/>
                <w:szCs w:val="24"/>
              </w:rPr>
              <w:t>30</w:t>
            </w:r>
          </w:p>
        </w:tc>
        <w:tc>
          <w:tcPr>
            <w:tcW w:w="1556" w:type="dxa"/>
            <w:shd w:val="clear" w:color="auto" w:fill="auto"/>
            <w:vAlign w:val="center"/>
          </w:tcPr>
          <w:p w14:paraId="6F29D97B" w14:textId="77777777" w:rsidR="00184EFB" w:rsidRPr="005F456A" w:rsidRDefault="00184EFB" w:rsidP="008C6123">
            <w:pPr>
              <w:tabs>
                <w:tab w:val="left" w:pos="1741"/>
                <w:tab w:val="left" w:pos="6362"/>
              </w:tabs>
              <w:jc w:val="center"/>
              <w:rPr>
                <w:rFonts w:ascii="Times" w:hAnsi="Times"/>
                <w:sz w:val="24"/>
                <w:szCs w:val="24"/>
              </w:rPr>
            </w:pPr>
            <w:r w:rsidRPr="005F456A">
              <w:rPr>
                <w:rFonts w:ascii="Times" w:hAnsi="Times"/>
                <w:sz w:val="24"/>
                <w:szCs w:val="24"/>
              </w:rPr>
              <w:t>35</w:t>
            </w:r>
          </w:p>
        </w:tc>
        <w:tc>
          <w:tcPr>
            <w:tcW w:w="1417" w:type="dxa"/>
            <w:shd w:val="clear" w:color="auto" w:fill="FFFF00"/>
            <w:vAlign w:val="center"/>
          </w:tcPr>
          <w:p w14:paraId="338949A8" w14:textId="77777777" w:rsidR="00184EFB" w:rsidRPr="008C6123" w:rsidRDefault="00184EFB" w:rsidP="008C6123">
            <w:pPr>
              <w:tabs>
                <w:tab w:val="left" w:pos="1741"/>
                <w:tab w:val="left" w:pos="6362"/>
              </w:tabs>
              <w:jc w:val="center"/>
              <w:rPr>
                <w:rFonts w:ascii="Times" w:hAnsi="Times"/>
                <w:sz w:val="24"/>
                <w:szCs w:val="24"/>
              </w:rPr>
            </w:pPr>
          </w:p>
        </w:tc>
        <w:tc>
          <w:tcPr>
            <w:tcW w:w="851" w:type="dxa"/>
            <w:shd w:val="clear" w:color="auto" w:fill="auto"/>
            <w:vAlign w:val="center"/>
          </w:tcPr>
          <w:p w14:paraId="34DB832E" w14:textId="77777777" w:rsidR="00184EFB" w:rsidRPr="005F456A" w:rsidRDefault="00184EFB" w:rsidP="008C6123">
            <w:pPr>
              <w:tabs>
                <w:tab w:val="left" w:pos="1741"/>
                <w:tab w:val="left" w:pos="6362"/>
              </w:tabs>
              <w:jc w:val="center"/>
              <w:rPr>
                <w:rFonts w:ascii="Times" w:hAnsi="Times"/>
                <w:b/>
                <w:sz w:val="24"/>
                <w:szCs w:val="24"/>
              </w:rPr>
            </w:pPr>
            <w:r w:rsidRPr="005F456A">
              <w:rPr>
                <w:rFonts w:ascii="Times" w:hAnsi="Times"/>
                <w:b/>
                <w:sz w:val="24"/>
                <w:szCs w:val="24"/>
              </w:rPr>
              <w:fldChar w:fldCharType="begin"/>
            </w:r>
            <w:r w:rsidRPr="005F456A">
              <w:rPr>
                <w:rFonts w:ascii="Times" w:hAnsi="Times"/>
                <w:b/>
                <w:sz w:val="24"/>
                <w:szCs w:val="24"/>
              </w:rPr>
              <w:instrText xml:space="preserve"> =SUM(LEFT) </w:instrText>
            </w:r>
            <w:r w:rsidRPr="005F456A">
              <w:rPr>
                <w:rFonts w:ascii="Times" w:hAnsi="Times"/>
                <w:b/>
                <w:sz w:val="24"/>
                <w:szCs w:val="24"/>
              </w:rPr>
              <w:fldChar w:fldCharType="separate"/>
            </w:r>
            <w:r>
              <w:rPr>
                <w:rFonts w:ascii="Times" w:hAnsi="Times"/>
                <w:b/>
                <w:noProof/>
                <w:sz w:val="24"/>
                <w:szCs w:val="24"/>
              </w:rPr>
              <w:t>65</w:t>
            </w:r>
            <w:r w:rsidRPr="005F456A">
              <w:rPr>
                <w:rFonts w:ascii="Times" w:hAnsi="Times"/>
                <w:b/>
                <w:sz w:val="24"/>
                <w:szCs w:val="24"/>
              </w:rPr>
              <w:fldChar w:fldCharType="end"/>
            </w:r>
          </w:p>
        </w:tc>
      </w:tr>
      <w:tr w:rsidR="00184EFB" w:rsidRPr="005F456A" w14:paraId="1387DC5D" w14:textId="77777777" w:rsidTr="008C6123">
        <w:trPr>
          <w:jc w:val="center"/>
        </w:trPr>
        <w:tc>
          <w:tcPr>
            <w:tcW w:w="1047" w:type="dxa"/>
          </w:tcPr>
          <w:p w14:paraId="2AF206A6" w14:textId="77777777" w:rsidR="00184EFB" w:rsidRPr="005F456A" w:rsidRDefault="00184EFB" w:rsidP="008C6123">
            <w:pPr>
              <w:rPr>
                <w:sz w:val="24"/>
                <w:szCs w:val="24"/>
              </w:rPr>
            </w:pPr>
            <w:proofErr w:type="spellStart"/>
            <w:r w:rsidRPr="005F456A">
              <w:rPr>
                <w:sz w:val="24"/>
                <w:szCs w:val="24"/>
              </w:rPr>
              <w:t>Surkhet</w:t>
            </w:r>
            <w:proofErr w:type="spellEnd"/>
          </w:p>
        </w:tc>
        <w:tc>
          <w:tcPr>
            <w:tcW w:w="1563" w:type="dxa"/>
            <w:shd w:val="clear" w:color="auto" w:fill="auto"/>
            <w:vAlign w:val="center"/>
          </w:tcPr>
          <w:p w14:paraId="21F5D770" w14:textId="77777777" w:rsidR="00184EFB" w:rsidRPr="005F456A" w:rsidRDefault="00184EFB" w:rsidP="008C6123">
            <w:pPr>
              <w:tabs>
                <w:tab w:val="left" w:pos="1741"/>
                <w:tab w:val="left" w:pos="6362"/>
              </w:tabs>
              <w:jc w:val="center"/>
              <w:rPr>
                <w:rFonts w:ascii="Times" w:hAnsi="Times"/>
                <w:sz w:val="24"/>
                <w:szCs w:val="24"/>
              </w:rPr>
            </w:pPr>
            <w:r w:rsidRPr="005F456A">
              <w:rPr>
                <w:rFonts w:ascii="Times" w:hAnsi="Times"/>
                <w:sz w:val="24"/>
                <w:szCs w:val="24"/>
              </w:rPr>
              <w:t>11</w:t>
            </w:r>
          </w:p>
        </w:tc>
        <w:tc>
          <w:tcPr>
            <w:tcW w:w="1556" w:type="dxa"/>
            <w:shd w:val="clear" w:color="auto" w:fill="auto"/>
            <w:vAlign w:val="center"/>
          </w:tcPr>
          <w:p w14:paraId="6F56A1F3" w14:textId="77777777" w:rsidR="00184EFB" w:rsidRPr="005F456A" w:rsidRDefault="00184EFB" w:rsidP="008C6123">
            <w:pPr>
              <w:tabs>
                <w:tab w:val="left" w:pos="1741"/>
                <w:tab w:val="left" w:pos="6362"/>
              </w:tabs>
              <w:jc w:val="center"/>
              <w:rPr>
                <w:rFonts w:ascii="Times" w:hAnsi="Times"/>
                <w:sz w:val="24"/>
                <w:szCs w:val="24"/>
              </w:rPr>
            </w:pPr>
            <w:r w:rsidRPr="005F456A">
              <w:rPr>
                <w:rFonts w:ascii="Times" w:hAnsi="Times"/>
                <w:sz w:val="24"/>
                <w:szCs w:val="24"/>
              </w:rPr>
              <w:t>17</w:t>
            </w:r>
          </w:p>
        </w:tc>
        <w:tc>
          <w:tcPr>
            <w:tcW w:w="1417" w:type="dxa"/>
            <w:shd w:val="clear" w:color="auto" w:fill="auto"/>
            <w:vAlign w:val="center"/>
          </w:tcPr>
          <w:p w14:paraId="698FE54E" w14:textId="77777777" w:rsidR="00184EFB" w:rsidRPr="005F456A" w:rsidRDefault="00184EFB" w:rsidP="008C6123">
            <w:pPr>
              <w:tabs>
                <w:tab w:val="left" w:pos="1741"/>
                <w:tab w:val="left" w:pos="6362"/>
              </w:tabs>
              <w:jc w:val="center"/>
              <w:rPr>
                <w:rFonts w:ascii="Times" w:hAnsi="Times"/>
                <w:sz w:val="24"/>
                <w:szCs w:val="24"/>
              </w:rPr>
            </w:pPr>
            <w:r>
              <w:rPr>
                <w:rFonts w:ascii="Times" w:hAnsi="Times"/>
                <w:sz w:val="24"/>
                <w:szCs w:val="24"/>
              </w:rPr>
              <w:t>12</w:t>
            </w:r>
          </w:p>
        </w:tc>
        <w:tc>
          <w:tcPr>
            <w:tcW w:w="851" w:type="dxa"/>
            <w:shd w:val="clear" w:color="auto" w:fill="auto"/>
            <w:vAlign w:val="center"/>
          </w:tcPr>
          <w:p w14:paraId="505CCF41" w14:textId="77777777" w:rsidR="00184EFB" w:rsidRPr="005F456A" w:rsidRDefault="00184EFB" w:rsidP="008C6123">
            <w:pPr>
              <w:tabs>
                <w:tab w:val="left" w:pos="1741"/>
                <w:tab w:val="left" w:pos="6362"/>
              </w:tabs>
              <w:jc w:val="center"/>
              <w:rPr>
                <w:rFonts w:ascii="Times" w:hAnsi="Times"/>
                <w:b/>
                <w:sz w:val="24"/>
                <w:szCs w:val="24"/>
              </w:rPr>
            </w:pPr>
            <w:r>
              <w:rPr>
                <w:rFonts w:ascii="Times" w:hAnsi="Times"/>
                <w:b/>
                <w:sz w:val="24"/>
                <w:szCs w:val="24"/>
              </w:rPr>
              <w:t>40</w:t>
            </w:r>
          </w:p>
        </w:tc>
      </w:tr>
      <w:tr w:rsidR="00184EFB" w:rsidRPr="00413459" w14:paraId="6F37727D" w14:textId="77777777" w:rsidTr="008C6123">
        <w:trPr>
          <w:jc w:val="center"/>
        </w:trPr>
        <w:tc>
          <w:tcPr>
            <w:tcW w:w="1047" w:type="dxa"/>
          </w:tcPr>
          <w:p w14:paraId="5E1D96E7" w14:textId="77777777" w:rsidR="00184EFB" w:rsidRPr="005F456A" w:rsidRDefault="00184EFB" w:rsidP="008C6123">
            <w:pPr>
              <w:tabs>
                <w:tab w:val="left" w:pos="1741"/>
                <w:tab w:val="left" w:pos="6362"/>
              </w:tabs>
              <w:rPr>
                <w:rFonts w:ascii="Times" w:hAnsi="Times"/>
                <w:b/>
                <w:sz w:val="24"/>
                <w:szCs w:val="24"/>
              </w:rPr>
            </w:pPr>
            <w:r w:rsidRPr="005F456A">
              <w:rPr>
                <w:rFonts w:ascii="Times" w:hAnsi="Times"/>
                <w:b/>
                <w:sz w:val="24"/>
                <w:szCs w:val="24"/>
              </w:rPr>
              <w:t>Total</w:t>
            </w:r>
          </w:p>
        </w:tc>
        <w:tc>
          <w:tcPr>
            <w:tcW w:w="1563" w:type="dxa"/>
            <w:shd w:val="clear" w:color="auto" w:fill="auto"/>
            <w:vAlign w:val="center"/>
          </w:tcPr>
          <w:p w14:paraId="303301D2" w14:textId="77777777" w:rsidR="00184EFB" w:rsidRPr="005F456A" w:rsidRDefault="00184EFB" w:rsidP="008C6123">
            <w:pPr>
              <w:tabs>
                <w:tab w:val="left" w:pos="1741"/>
                <w:tab w:val="left" w:pos="6362"/>
              </w:tabs>
              <w:jc w:val="center"/>
              <w:rPr>
                <w:rFonts w:ascii="Times" w:hAnsi="Times"/>
                <w:b/>
                <w:sz w:val="24"/>
                <w:szCs w:val="24"/>
              </w:rPr>
            </w:pPr>
            <w:r w:rsidRPr="005F456A">
              <w:rPr>
                <w:rFonts w:ascii="Times" w:hAnsi="Times"/>
                <w:b/>
                <w:sz w:val="24"/>
                <w:szCs w:val="24"/>
              </w:rPr>
              <w:fldChar w:fldCharType="begin"/>
            </w:r>
            <w:r w:rsidRPr="005F456A">
              <w:rPr>
                <w:rFonts w:ascii="Times" w:hAnsi="Times"/>
                <w:b/>
                <w:sz w:val="24"/>
                <w:szCs w:val="24"/>
              </w:rPr>
              <w:instrText xml:space="preserve"> =SUM(ABOVE) </w:instrText>
            </w:r>
            <w:r w:rsidRPr="005F456A">
              <w:rPr>
                <w:rFonts w:ascii="Times" w:hAnsi="Times"/>
                <w:b/>
                <w:sz w:val="24"/>
                <w:szCs w:val="24"/>
              </w:rPr>
              <w:fldChar w:fldCharType="separate"/>
            </w:r>
            <w:r>
              <w:rPr>
                <w:rFonts w:ascii="Times" w:hAnsi="Times"/>
                <w:b/>
                <w:noProof/>
                <w:sz w:val="24"/>
                <w:szCs w:val="24"/>
              </w:rPr>
              <w:t>41</w:t>
            </w:r>
            <w:r w:rsidRPr="005F456A">
              <w:rPr>
                <w:rFonts w:ascii="Times" w:hAnsi="Times"/>
                <w:b/>
                <w:sz w:val="24"/>
                <w:szCs w:val="24"/>
              </w:rPr>
              <w:fldChar w:fldCharType="end"/>
            </w:r>
          </w:p>
        </w:tc>
        <w:tc>
          <w:tcPr>
            <w:tcW w:w="1556" w:type="dxa"/>
            <w:shd w:val="clear" w:color="auto" w:fill="auto"/>
            <w:vAlign w:val="center"/>
          </w:tcPr>
          <w:p w14:paraId="2FD9B054" w14:textId="77777777" w:rsidR="00184EFB" w:rsidRPr="005F456A" w:rsidRDefault="00184EFB" w:rsidP="008C6123">
            <w:pPr>
              <w:tabs>
                <w:tab w:val="left" w:pos="1741"/>
                <w:tab w:val="left" w:pos="6362"/>
              </w:tabs>
              <w:jc w:val="center"/>
              <w:rPr>
                <w:rFonts w:ascii="Times" w:hAnsi="Times"/>
                <w:b/>
                <w:sz w:val="24"/>
                <w:szCs w:val="24"/>
              </w:rPr>
            </w:pPr>
            <w:r w:rsidRPr="005F456A">
              <w:rPr>
                <w:rFonts w:ascii="Times" w:hAnsi="Times"/>
                <w:b/>
                <w:sz w:val="24"/>
                <w:szCs w:val="24"/>
              </w:rPr>
              <w:fldChar w:fldCharType="begin"/>
            </w:r>
            <w:r w:rsidRPr="005F456A">
              <w:rPr>
                <w:rFonts w:ascii="Times" w:hAnsi="Times"/>
                <w:b/>
                <w:sz w:val="24"/>
                <w:szCs w:val="24"/>
              </w:rPr>
              <w:instrText xml:space="preserve"> =SUM(ABOVE) </w:instrText>
            </w:r>
            <w:r w:rsidRPr="005F456A">
              <w:rPr>
                <w:rFonts w:ascii="Times" w:hAnsi="Times"/>
                <w:b/>
                <w:sz w:val="24"/>
                <w:szCs w:val="24"/>
              </w:rPr>
              <w:fldChar w:fldCharType="separate"/>
            </w:r>
            <w:r>
              <w:rPr>
                <w:rFonts w:ascii="Times" w:hAnsi="Times"/>
                <w:b/>
                <w:noProof/>
                <w:sz w:val="24"/>
                <w:szCs w:val="24"/>
              </w:rPr>
              <w:t>52</w:t>
            </w:r>
            <w:r w:rsidRPr="005F456A">
              <w:rPr>
                <w:rFonts w:ascii="Times" w:hAnsi="Times"/>
                <w:b/>
                <w:sz w:val="24"/>
                <w:szCs w:val="24"/>
              </w:rPr>
              <w:fldChar w:fldCharType="end"/>
            </w:r>
          </w:p>
        </w:tc>
        <w:tc>
          <w:tcPr>
            <w:tcW w:w="1417" w:type="dxa"/>
            <w:shd w:val="clear" w:color="auto" w:fill="auto"/>
            <w:vAlign w:val="center"/>
          </w:tcPr>
          <w:p w14:paraId="4D4E5497" w14:textId="77777777" w:rsidR="00184EFB" w:rsidRPr="005F456A" w:rsidRDefault="00184EFB" w:rsidP="008C6123">
            <w:pPr>
              <w:tabs>
                <w:tab w:val="left" w:pos="1741"/>
                <w:tab w:val="left" w:pos="6362"/>
              </w:tabs>
              <w:jc w:val="center"/>
              <w:rPr>
                <w:rFonts w:ascii="Times" w:hAnsi="Times"/>
                <w:b/>
                <w:sz w:val="24"/>
                <w:szCs w:val="24"/>
              </w:rPr>
            </w:pPr>
            <w:r>
              <w:rPr>
                <w:rFonts w:ascii="Times" w:hAnsi="Times"/>
                <w:b/>
                <w:sz w:val="24"/>
                <w:szCs w:val="24"/>
              </w:rPr>
              <w:t>12</w:t>
            </w:r>
          </w:p>
        </w:tc>
        <w:tc>
          <w:tcPr>
            <w:tcW w:w="851" w:type="dxa"/>
            <w:shd w:val="clear" w:color="auto" w:fill="auto"/>
            <w:vAlign w:val="center"/>
          </w:tcPr>
          <w:p w14:paraId="51100909" w14:textId="5B5037CE" w:rsidR="00184EFB" w:rsidRPr="00B14478" w:rsidRDefault="00184EFB" w:rsidP="008C6123">
            <w:pPr>
              <w:tabs>
                <w:tab w:val="left" w:pos="1741"/>
                <w:tab w:val="left" w:pos="6362"/>
              </w:tabs>
              <w:jc w:val="center"/>
              <w:rPr>
                <w:rFonts w:ascii="Times" w:hAnsi="Times"/>
                <w:b/>
                <w:sz w:val="24"/>
                <w:szCs w:val="24"/>
              </w:rPr>
            </w:pPr>
            <w:r w:rsidRPr="005F456A">
              <w:rPr>
                <w:rFonts w:ascii="Times" w:hAnsi="Times"/>
                <w:b/>
                <w:sz w:val="24"/>
                <w:szCs w:val="24"/>
              </w:rPr>
              <w:fldChar w:fldCharType="begin"/>
            </w:r>
            <w:r w:rsidRPr="005F456A">
              <w:rPr>
                <w:rFonts w:ascii="Times" w:hAnsi="Times"/>
                <w:b/>
                <w:sz w:val="24"/>
                <w:szCs w:val="24"/>
              </w:rPr>
              <w:instrText xml:space="preserve"> =SUM(ABOVE) </w:instrText>
            </w:r>
            <w:r w:rsidRPr="005F456A">
              <w:rPr>
                <w:rFonts w:ascii="Times" w:hAnsi="Times"/>
                <w:b/>
                <w:sz w:val="24"/>
                <w:szCs w:val="24"/>
              </w:rPr>
              <w:fldChar w:fldCharType="separate"/>
            </w:r>
            <w:r>
              <w:rPr>
                <w:rFonts w:ascii="Times" w:hAnsi="Times"/>
                <w:b/>
                <w:noProof/>
                <w:sz w:val="24"/>
                <w:szCs w:val="24"/>
              </w:rPr>
              <w:t>105</w:t>
            </w:r>
            <w:r w:rsidRPr="005F456A">
              <w:rPr>
                <w:rFonts w:ascii="Times" w:hAnsi="Times"/>
                <w:b/>
                <w:sz w:val="24"/>
                <w:szCs w:val="24"/>
              </w:rPr>
              <w:fldChar w:fldCharType="end"/>
            </w:r>
          </w:p>
        </w:tc>
      </w:tr>
    </w:tbl>
    <w:p w14:paraId="3D30058B" w14:textId="77777777" w:rsidR="00184EFB" w:rsidRPr="00413459" w:rsidRDefault="00184EFB" w:rsidP="00184EFB">
      <w:pPr>
        <w:tabs>
          <w:tab w:val="left" w:pos="1741"/>
          <w:tab w:val="left" w:pos="6362"/>
        </w:tabs>
        <w:rPr>
          <w:rFonts w:ascii="Times" w:hAnsi="Times"/>
          <w:sz w:val="24"/>
          <w:szCs w:val="24"/>
        </w:rPr>
      </w:pPr>
    </w:p>
    <w:p w14:paraId="76518121" w14:textId="77777777" w:rsidR="00184EFB" w:rsidRPr="008C6123" w:rsidRDefault="00184EFB" w:rsidP="00184EFB">
      <w:pPr>
        <w:rPr>
          <w:sz w:val="24"/>
        </w:rPr>
      </w:pPr>
      <w:r w:rsidRPr="008C6123">
        <w:rPr>
          <w:b/>
          <w:sz w:val="24"/>
        </w:rPr>
        <w:t>Fruit and multi-purpose tree, shrub and grass production</w:t>
      </w:r>
    </w:p>
    <w:p w14:paraId="2FD3D4D0" w14:textId="77777777" w:rsidR="00184EFB" w:rsidRPr="008C6123" w:rsidRDefault="00184EFB" w:rsidP="00184EFB">
      <w:pPr>
        <w:rPr>
          <w:sz w:val="24"/>
        </w:rPr>
      </w:pPr>
      <w:r w:rsidRPr="008C6123">
        <w:rPr>
          <w:sz w:val="24"/>
        </w:rPr>
        <w:t xml:space="preserve">The summer has seen continued planting of fruit and multi-purpose tree and shrub species, mainly produced in local villages by member farmers following training. Sometimes new varieties are acquired from outside of the area, for example avocado and “super </w:t>
      </w:r>
      <w:proofErr w:type="spellStart"/>
      <w:r w:rsidRPr="008C6123">
        <w:rPr>
          <w:sz w:val="24"/>
        </w:rPr>
        <w:t>napier</w:t>
      </w:r>
      <w:proofErr w:type="spellEnd"/>
      <w:r w:rsidRPr="008C6123">
        <w:rPr>
          <w:sz w:val="24"/>
        </w:rPr>
        <w:t xml:space="preserve">” (an improved variety of the Napier that farmers have been planting for years). Some farmers’ groups are registered with the district agriculture office and as such can acquire other varieties at subsidised cost. In May HPC was able to facilitate 3 groups to obtain Turkish walnut seedlings the government had imported and over 50 of these are now planted in various orchards in 6 villages in </w:t>
      </w:r>
      <w:proofErr w:type="spellStart"/>
      <w:r w:rsidRPr="008C6123">
        <w:rPr>
          <w:sz w:val="24"/>
        </w:rPr>
        <w:t>Surkhet</w:t>
      </w:r>
      <w:proofErr w:type="spellEnd"/>
      <w:r w:rsidRPr="008C6123">
        <w:rPr>
          <w:sz w:val="24"/>
        </w:rPr>
        <w:t>, and will be a future source of scion wood to produce locally, as select farmers already have the skills to graft walnut.</w:t>
      </w:r>
    </w:p>
    <w:p w14:paraId="6C97F2EC" w14:textId="77777777" w:rsidR="00184EFB" w:rsidRDefault="00184EFB" w:rsidP="00184EFB">
      <w:pPr>
        <w:rPr>
          <w:rFonts w:ascii="Times" w:hAnsi="Times"/>
          <w:sz w:val="24"/>
        </w:rPr>
      </w:pPr>
    </w:p>
    <w:p w14:paraId="1C4F2CE4" w14:textId="77777777" w:rsidR="00184EFB" w:rsidRPr="005E72E7" w:rsidRDefault="00184EFB" w:rsidP="00184EFB">
      <w:pPr>
        <w:rPr>
          <w:rFonts w:ascii="Times" w:hAnsi="Times"/>
          <w:b/>
          <w:sz w:val="24"/>
        </w:rPr>
      </w:pPr>
      <w:r w:rsidRPr="005E72E7">
        <w:rPr>
          <w:rFonts w:ascii="Times" w:hAnsi="Times"/>
          <w:b/>
          <w:sz w:val="24"/>
        </w:rPr>
        <w:t xml:space="preserve">Grafting and budding of fruit trees </w:t>
      </w:r>
    </w:p>
    <w:p w14:paraId="72FAA585" w14:textId="106BEECE" w:rsidR="00184EFB" w:rsidRDefault="00184EFB" w:rsidP="00184EFB">
      <w:pPr>
        <w:rPr>
          <w:color w:val="000000"/>
          <w:sz w:val="24"/>
          <w:szCs w:val="24"/>
        </w:rPr>
      </w:pPr>
      <w:r>
        <w:rPr>
          <w:color w:val="000000"/>
          <w:sz w:val="24"/>
          <w:szCs w:val="24"/>
        </w:rPr>
        <w:t xml:space="preserve">In </w:t>
      </w:r>
      <w:proofErr w:type="spellStart"/>
      <w:r>
        <w:rPr>
          <w:color w:val="000000"/>
          <w:sz w:val="24"/>
          <w:szCs w:val="24"/>
        </w:rPr>
        <w:t>Humla</w:t>
      </w:r>
      <w:proofErr w:type="spellEnd"/>
      <w:r>
        <w:rPr>
          <w:color w:val="000000"/>
          <w:sz w:val="24"/>
          <w:szCs w:val="24"/>
        </w:rPr>
        <w:t xml:space="preserve"> a massive </w:t>
      </w:r>
      <w:r w:rsidRPr="00342564">
        <w:rPr>
          <w:b/>
          <w:bCs/>
          <w:color w:val="000000"/>
          <w:sz w:val="24"/>
          <w:szCs w:val="24"/>
        </w:rPr>
        <w:t>24,300 grafted fruit seedlings</w:t>
      </w:r>
      <w:r>
        <w:rPr>
          <w:color w:val="000000"/>
          <w:sz w:val="24"/>
          <w:szCs w:val="24"/>
        </w:rPr>
        <w:t xml:space="preserve"> of 9 varieties of fruit tree are successful and will be ready for distribution in the next year or 2, including 22,000 apple seedlings. In the past 6 months nearly </w:t>
      </w:r>
      <w:r w:rsidRPr="00D908F6">
        <w:rPr>
          <w:b/>
          <w:bCs/>
          <w:color w:val="000000"/>
          <w:sz w:val="24"/>
          <w:szCs w:val="24"/>
        </w:rPr>
        <w:t>700 trees</w:t>
      </w:r>
      <w:r>
        <w:rPr>
          <w:color w:val="000000"/>
          <w:sz w:val="24"/>
          <w:szCs w:val="24"/>
        </w:rPr>
        <w:t xml:space="preserve"> have been grafted and budded in village nurseries, including 230 </w:t>
      </w:r>
      <w:proofErr w:type="gramStart"/>
      <w:r>
        <w:rPr>
          <w:color w:val="000000"/>
          <w:sz w:val="24"/>
          <w:szCs w:val="24"/>
        </w:rPr>
        <w:t>almond</w:t>
      </w:r>
      <w:proofErr w:type="gramEnd"/>
      <w:r>
        <w:rPr>
          <w:color w:val="000000"/>
          <w:sz w:val="24"/>
          <w:szCs w:val="24"/>
        </w:rPr>
        <w:t xml:space="preserve">, 242 walnut and 100 peach. A further </w:t>
      </w:r>
      <w:r w:rsidRPr="00D908F6">
        <w:rPr>
          <w:b/>
          <w:bCs/>
          <w:color w:val="000000"/>
          <w:sz w:val="24"/>
          <w:szCs w:val="24"/>
        </w:rPr>
        <w:t>149 seedlings</w:t>
      </w:r>
      <w:r>
        <w:rPr>
          <w:color w:val="000000"/>
          <w:sz w:val="24"/>
          <w:szCs w:val="24"/>
        </w:rPr>
        <w:t xml:space="preserve">, mainly citrus varieties and pomegranate, have been produced by </w:t>
      </w:r>
      <w:proofErr w:type="gramStart"/>
      <w:r>
        <w:rPr>
          <w:color w:val="000000"/>
          <w:sz w:val="24"/>
          <w:szCs w:val="24"/>
        </w:rPr>
        <w:t>air-layering</w:t>
      </w:r>
      <w:proofErr w:type="gramEnd"/>
      <w:r>
        <w:rPr>
          <w:color w:val="000000"/>
          <w:sz w:val="24"/>
          <w:szCs w:val="24"/>
        </w:rPr>
        <w:t>. There are a further 6,200 cuttings of various fodder trees and grasses in nurseries</w:t>
      </w:r>
      <w:r w:rsidR="001D3764">
        <w:rPr>
          <w:color w:val="000000"/>
          <w:sz w:val="24"/>
          <w:szCs w:val="24"/>
        </w:rPr>
        <w:t>,</w:t>
      </w:r>
      <w:r>
        <w:rPr>
          <w:color w:val="000000"/>
          <w:sz w:val="24"/>
          <w:szCs w:val="24"/>
        </w:rPr>
        <w:t xml:space="preserve"> </w:t>
      </w:r>
      <w:proofErr w:type="gramStart"/>
      <w:r>
        <w:rPr>
          <w:color w:val="000000"/>
          <w:sz w:val="24"/>
          <w:szCs w:val="24"/>
        </w:rPr>
        <w:t>awaiting</w:t>
      </w:r>
      <w:proofErr w:type="gramEnd"/>
      <w:r>
        <w:rPr>
          <w:color w:val="000000"/>
          <w:sz w:val="24"/>
          <w:szCs w:val="24"/>
        </w:rPr>
        <w:t xml:space="preserve"> planting either in the winter or next monsoon. Finally, over 82,000 rootstock seedlings a</w:t>
      </w:r>
      <w:r w:rsidR="001D3764">
        <w:rPr>
          <w:color w:val="000000"/>
          <w:sz w:val="24"/>
          <w:szCs w:val="24"/>
        </w:rPr>
        <w:t>re</w:t>
      </w:r>
      <w:r>
        <w:rPr>
          <w:color w:val="000000"/>
          <w:sz w:val="24"/>
          <w:szCs w:val="24"/>
        </w:rPr>
        <w:t xml:space="preserve"> growing in new nurseries and will be ready for grafting over the next 2 years, including over 50,000 apple and nearly 25,000 almond root stock. These are being grown in response to increasing demand from villages mainly within </w:t>
      </w:r>
      <w:proofErr w:type="spellStart"/>
      <w:r>
        <w:rPr>
          <w:color w:val="000000"/>
          <w:sz w:val="24"/>
          <w:szCs w:val="24"/>
        </w:rPr>
        <w:t>Humla</w:t>
      </w:r>
      <w:proofErr w:type="spellEnd"/>
      <w:r>
        <w:rPr>
          <w:color w:val="000000"/>
          <w:sz w:val="24"/>
          <w:szCs w:val="24"/>
        </w:rPr>
        <w:t xml:space="preserve"> district. </w:t>
      </w:r>
    </w:p>
    <w:p w14:paraId="14ACDDE0" w14:textId="77777777" w:rsidR="00184EFB" w:rsidRDefault="00184EFB" w:rsidP="00184EFB">
      <w:pPr>
        <w:rPr>
          <w:color w:val="000000"/>
          <w:sz w:val="24"/>
          <w:szCs w:val="24"/>
        </w:rPr>
      </w:pPr>
    </w:p>
    <w:p w14:paraId="46C885E9" w14:textId="77777777" w:rsidR="00184EFB" w:rsidRPr="009B6D68" w:rsidRDefault="00184EFB" w:rsidP="00184EFB">
      <w:pPr>
        <w:rPr>
          <w:b/>
          <w:color w:val="000000"/>
          <w:sz w:val="24"/>
          <w:szCs w:val="24"/>
        </w:rPr>
      </w:pPr>
      <w:r w:rsidRPr="009B6D68">
        <w:rPr>
          <w:b/>
          <w:color w:val="000000"/>
          <w:sz w:val="24"/>
          <w:szCs w:val="24"/>
        </w:rPr>
        <w:t>Planting</w:t>
      </w:r>
    </w:p>
    <w:p w14:paraId="15C60394" w14:textId="48A1570D" w:rsidR="00184EFB" w:rsidRDefault="00184EFB" w:rsidP="00184EFB">
      <w:pPr>
        <w:rPr>
          <w:color w:val="000000"/>
          <w:sz w:val="24"/>
          <w:szCs w:val="24"/>
        </w:rPr>
      </w:pPr>
      <w:r>
        <w:rPr>
          <w:color w:val="000000"/>
          <w:sz w:val="24"/>
          <w:szCs w:val="24"/>
        </w:rPr>
        <w:t xml:space="preserve">During the monsoon </w:t>
      </w:r>
      <w:r w:rsidRPr="00C4170A">
        <w:rPr>
          <w:b/>
          <w:bCs/>
          <w:color w:val="000000"/>
          <w:sz w:val="24"/>
          <w:szCs w:val="24"/>
        </w:rPr>
        <w:t>3376 fruit trees and shrubs</w:t>
      </w:r>
      <w:r>
        <w:rPr>
          <w:color w:val="000000"/>
          <w:sz w:val="24"/>
          <w:szCs w:val="24"/>
        </w:rPr>
        <w:t xml:space="preserve"> have been planted in farmers’ fields and orchards, including over 1650 lemon, 377 banana, 363 pomegranate, 163 mango and 157 kiwi fruit. Other species include walnut (including from Turkey, see above), many types of citrus varieties, Asian pepper, guava, sugar cane and passion fruit. </w:t>
      </w:r>
    </w:p>
    <w:p w14:paraId="688406A0" w14:textId="77777777" w:rsidR="00184EFB" w:rsidRDefault="00184EFB" w:rsidP="00184EFB">
      <w:pPr>
        <w:rPr>
          <w:color w:val="000000"/>
          <w:sz w:val="24"/>
          <w:szCs w:val="24"/>
        </w:rPr>
      </w:pPr>
    </w:p>
    <w:p w14:paraId="2BFF1B5E" w14:textId="33150659" w:rsidR="00184EFB" w:rsidRDefault="00184EFB" w:rsidP="00184EFB">
      <w:pPr>
        <w:rPr>
          <w:color w:val="000000"/>
          <w:sz w:val="24"/>
          <w:szCs w:val="24"/>
        </w:rPr>
      </w:pPr>
      <w:r>
        <w:rPr>
          <w:color w:val="000000"/>
          <w:sz w:val="24"/>
          <w:szCs w:val="24"/>
        </w:rPr>
        <w:t xml:space="preserve">In addition to fruit, other products and benefits including fodder, fuel, timber, medicines, </w:t>
      </w:r>
      <w:proofErr w:type="spellStart"/>
      <w:r>
        <w:rPr>
          <w:color w:val="000000"/>
          <w:sz w:val="24"/>
          <w:szCs w:val="24"/>
        </w:rPr>
        <w:t>biomas</w:t>
      </w:r>
      <w:proofErr w:type="spellEnd"/>
      <w:r>
        <w:rPr>
          <w:color w:val="000000"/>
          <w:sz w:val="24"/>
          <w:szCs w:val="24"/>
        </w:rPr>
        <w:t xml:space="preserve">, soil conservation, pollinator food and biodiversity habitat are sought from the integrated orchard and agro-forestry plots. A total of </w:t>
      </w:r>
      <w:r w:rsidRPr="009D066C">
        <w:rPr>
          <w:b/>
          <w:bCs/>
          <w:color w:val="000000"/>
          <w:sz w:val="24"/>
          <w:szCs w:val="24"/>
        </w:rPr>
        <w:t>17,253 seedlings</w:t>
      </w:r>
      <w:r>
        <w:rPr>
          <w:color w:val="000000"/>
          <w:sz w:val="24"/>
          <w:szCs w:val="24"/>
        </w:rPr>
        <w:t xml:space="preserve"> have been planted over the monsoon. Of this Napier (11,200), Asian pepper (3,600) and mulberry (1,300) are </w:t>
      </w:r>
      <w:r>
        <w:rPr>
          <w:color w:val="000000"/>
          <w:sz w:val="24"/>
          <w:szCs w:val="24"/>
        </w:rPr>
        <w:lastRenderedPageBreak/>
        <w:t xml:space="preserve">the most commonly planted. Other species include various </w:t>
      </w:r>
      <w:proofErr w:type="spellStart"/>
      <w:r>
        <w:rPr>
          <w:i/>
          <w:iCs/>
          <w:color w:val="000000"/>
          <w:sz w:val="24"/>
          <w:szCs w:val="24"/>
        </w:rPr>
        <w:t>Ficus</w:t>
      </w:r>
      <w:proofErr w:type="spellEnd"/>
      <w:r>
        <w:rPr>
          <w:color w:val="000000"/>
          <w:sz w:val="24"/>
          <w:szCs w:val="24"/>
        </w:rPr>
        <w:t xml:space="preserve"> planted for fodder, broom grass, </w:t>
      </w:r>
      <w:proofErr w:type="spellStart"/>
      <w:r>
        <w:rPr>
          <w:i/>
          <w:iCs/>
          <w:color w:val="000000"/>
          <w:sz w:val="24"/>
          <w:szCs w:val="24"/>
        </w:rPr>
        <w:t>Melia</w:t>
      </w:r>
      <w:proofErr w:type="spellEnd"/>
      <w:r>
        <w:rPr>
          <w:i/>
          <w:iCs/>
          <w:color w:val="000000"/>
          <w:sz w:val="24"/>
          <w:szCs w:val="24"/>
        </w:rPr>
        <w:t>,</w:t>
      </w:r>
      <w:r>
        <w:rPr>
          <w:color w:val="000000"/>
          <w:sz w:val="24"/>
          <w:szCs w:val="24"/>
        </w:rPr>
        <w:t xml:space="preserve"> bamboo, lemon grass and willow. </w:t>
      </w:r>
    </w:p>
    <w:p w14:paraId="74C9A68F" w14:textId="77777777" w:rsidR="00184EFB" w:rsidRDefault="00184EFB" w:rsidP="00184EFB">
      <w:pPr>
        <w:rPr>
          <w:color w:val="000000"/>
          <w:sz w:val="24"/>
          <w:szCs w:val="24"/>
        </w:rPr>
      </w:pPr>
    </w:p>
    <w:p w14:paraId="7707ABBD" w14:textId="77777777" w:rsidR="00184EFB" w:rsidRPr="00D908F6" w:rsidRDefault="00184EFB" w:rsidP="00184EFB">
      <w:pPr>
        <w:rPr>
          <w:b/>
          <w:bCs/>
          <w:color w:val="000000"/>
          <w:sz w:val="24"/>
          <w:szCs w:val="24"/>
        </w:rPr>
      </w:pPr>
      <w:r w:rsidRPr="00D908F6">
        <w:rPr>
          <w:b/>
          <w:bCs/>
          <w:color w:val="000000"/>
          <w:sz w:val="24"/>
          <w:szCs w:val="24"/>
        </w:rPr>
        <w:t>Pruning of Fruit Trees</w:t>
      </w:r>
    </w:p>
    <w:p w14:paraId="7C547229" w14:textId="3ECBFF7C" w:rsidR="00184EFB" w:rsidRPr="009D066C" w:rsidRDefault="00184EFB" w:rsidP="00184EFB">
      <w:pPr>
        <w:rPr>
          <w:color w:val="000000"/>
          <w:sz w:val="24"/>
          <w:szCs w:val="24"/>
        </w:rPr>
      </w:pPr>
      <w:r>
        <w:rPr>
          <w:color w:val="000000"/>
          <w:sz w:val="24"/>
          <w:szCs w:val="24"/>
        </w:rPr>
        <w:t xml:space="preserve">As fruit trees grow, many – but not all – need pruning to remove dead or diseased branches, maintain shape, air movement and improve fruit size. In this period </w:t>
      </w:r>
      <w:r w:rsidRPr="008375BA">
        <w:rPr>
          <w:b/>
          <w:bCs/>
          <w:color w:val="000000"/>
          <w:sz w:val="24"/>
          <w:szCs w:val="24"/>
        </w:rPr>
        <w:t>548 trees</w:t>
      </w:r>
      <w:r>
        <w:rPr>
          <w:color w:val="000000"/>
          <w:sz w:val="24"/>
          <w:szCs w:val="24"/>
        </w:rPr>
        <w:t xml:space="preserve"> have been pruned in </w:t>
      </w:r>
      <w:proofErr w:type="spellStart"/>
      <w:r>
        <w:rPr>
          <w:color w:val="000000"/>
          <w:sz w:val="24"/>
          <w:szCs w:val="24"/>
        </w:rPr>
        <w:t>Surkhet</w:t>
      </w:r>
      <w:proofErr w:type="spellEnd"/>
      <w:r>
        <w:rPr>
          <w:color w:val="000000"/>
          <w:sz w:val="24"/>
          <w:szCs w:val="24"/>
        </w:rPr>
        <w:t>, mainly citrus varieties but also plum, peach, pear and pomegranate.</w:t>
      </w:r>
      <w:r>
        <w:rPr>
          <w:b/>
          <w:bCs/>
          <w:color w:val="000000"/>
          <w:sz w:val="24"/>
          <w:szCs w:val="24"/>
        </w:rPr>
        <w:t xml:space="preserve"> </w:t>
      </w:r>
    </w:p>
    <w:p w14:paraId="4EAC7C84" w14:textId="77777777" w:rsidR="00184EFB" w:rsidRDefault="00184EFB" w:rsidP="00184EFB">
      <w:pPr>
        <w:rPr>
          <w:rFonts w:ascii="Times" w:hAnsi="Times"/>
          <w:color w:val="FF0000"/>
          <w:sz w:val="24"/>
          <w:szCs w:val="24"/>
        </w:rPr>
      </w:pPr>
    </w:p>
    <w:p w14:paraId="4A31A3E7" w14:textId="77777777" w:rsidR="00184EFB" w:rsidRPr="00D908F6" w:rsidRDefault="00184EFB" w:rsidP="00184EFB">
      <w:pPr>
        <w:rPr>
          <w:rFonts w:ascii="Times" w:hAnsi="Times"/>
          <w:b/>
          <w:bCs/>
          <w:sz w:val="24"/>
          <w:szCs w:val="24"/>
        </w:rPr>
      </w:pPr>
      <w:r w:rsidRPr="00D908F6">
        <w:rPr>
          <w:rFonts w:ascii="Times" w:hAnsi="Times"/>
          <w:b/>
          <w:bCs/>
          <w:sz w:val="24"/>
          <w:szCs w:val="24"/>
        </w:rPr>
        <w:t>Fruit production</w:t>
      </w:r>
    </w:p>
    <w:p w14:paraId="6D69A77D" w14:textId="3A1B91A7" w:rsidR="00184EFB" w:rsidRDefault="00184EFB" w:rsidP="00184EFB">
      <w:pPr>
        <w:rPr>
          <w:rFonts w:ascii="Times Roman" w:hAnsi="Times Roman" w:cs="Calibri"/>
          <w:color w:val="000000"/>
          <w:sz w:val="24"/>
          <w:szCs w:val="24"/>
          <w:lang w:bidi="ne-NP"/>
        </w:rPr>
      </w:pPr>
      <w:r w:rsidRPr="00D908F6">
        <w:rPr>
          <w:rFonts w:ascii="Times" w:hAnsi="Times"/>
          <w:sz w:val="24"/>
          <w:szCs w:val="24"/>
        </w:rPr>
        <w:t xml:space="preserve">Finally, once stages of seedling propagation, planting and after-care (pruning) have been completed, fruit is harvested. In this period some </w:t>
      </w:r>
      <w:r w:rsidRPr="00D908F6">
        <w:rPr>
          <w:rFonts w:ascii="Times Roman" w:hAnsi="Times Roman" w:cs="Calibri"/>
          <w:b/>
          <w:bCs/>
          <w:color w:val="000000"/>
          <w:sz w:val="24"/>
          <w:szCs w:val="24"/>
        </w:rPr>
        <w:t>77,429</w:t>
      </w:r>
      <w:r w:rsidRPr="00D908F6">
        <w:rPr>
          <w:rFonts w:ascii="Times Roman" w:hAnsi="Times Roman" w:cs="Calibri"/>
          <w:b/>
          <w:bCs/>
          <w:color w:val="000000"/>
          <w:sz w:val="24"/>
          <w:szCs w:val="24"/>
          <w:lang w:bidi="ne-NP"/>
        </w:rPr>
        <w:t>kg</w:t>
      </w:r>
      <w:r>
        <w:rPr>
          <w:rFonts w:ascii="Times Roman" w:hAnsi="Times Roman" w:cs="Calibri"/>
          <w:color w:val="000000"/>
          <w:sz w:val="24"/>
          <w:szCs w:val="24"/>
          <w:lang w:bidi="ne-NP"/>
        </w:rPr>
        <w:t xml:space="preserve"> of fruit </w:t>
      </w:r>
      <w:r w:rsidR="0041239D">
        <w:rPr>
          <w:rFonts w:ascii="Times Roman" w:hAnsi="Times Roman" w:cs="Calibri"/>
          <w:color w:val="000000"/>
          <w:sz w:val="24"/>
          <w:szCs w:val="24"/>
          <w:lang w:bidi="ne-NP"/>
        </w:rPr>
        <w:t xml:space="preserve">production </w:t>
      </w:r>
      <w:r>
        <w:rPr>
          <w:rFonts w:ascii="Times Roman" w:hAnsi="Times Roman" w:cs="Calibri"/>
          <w:color w:val="000000"/>
          <w:sz w:val="24"/>
          <w:szCs w:val="24"/>
          <w:lang w:bidi="ne-NP"/>
        </w:rPr>
        <w:t>has been recorded, including over 16,500kg of plums, 10,000kg pears, 7,000kg mangoes, 5,100kg of peaches, 4,500kg apples, 1,000kg each of papaya and oranges, and over 3,000kg of other citrus fruits.</w:t>
      </w:r>
    </w:p>
    <w:p w14:paraId="094B46B2" w14:textId="77777777" w:rsidR="00184EFB" w:rsidRPr="00D908F6" w:rsidRDefault="00184EFB" w:rsidP="00184EFB">
      <w:pPr>
        <w:rPr>
          <w:rFonts w:ascii="Times" w:hAnsi="Times"/>
          <w:color w:val="FF0000"/>
          <w:sz w:val="24"/>
          <w:szCs w:val="24"/>
        </w:rPr>
      </w:pPr>
    </w:p>
    <w:p w14:paraId="27E3DDE0" w14:textId="77777777" w:rsidR="00184EFB" w:rsidRPr="008C6123" w:rsidRDefault="00184EFB" w:rsidP="00184EFB">
      <w:pPr>
        <w:rPr>
          <w:b/>
          <w:sz w:val="24"/>
          <w:szCs w:val="24"/>
        </w:rPr>
      </w:pPr>
      <w:r w:rsidRPr="008C6123">
        <w:rPr>
          <w:b/>
          <w:sz w:val="24"/>
          <w:szCs w:val="24"/>
        </w:rPr>
        <w:t>SRI Rice Farming</w:t>
      </w:r>
    </w:p>
    <w:p w14:paraId="6BC3B197" w14:textId="7CEA2CF7" w:rsidR="00184EFB" w:rsidRPr="008C6123" w:rsidRDefault="00184EFB" w:rsidP="00184EFB">
      <w:pPr>
        <w:rPr>
          <w:sz w:val="24"/>
          <w:szCs w:val="24"/>
        </w:rPr>
      </w:pPr>
      <w:r w:rsidRPr="008C6123">
        <w:rPr>
          <w:sz w:val="24"/>
          <w:szCs w:val="24"/>
        </w:rPr>
        <w:t xml:space="preserve">There are currently 46 farmers practicing SRI – the System of Rice Intensification – in </w:t>
      </w:r>
      <w:proofErr w:type="spellStart"/>
      <w:r w:rsidRPr="008C6123">
        <w:rPr>
          <w:sz w:val="24"/>
          <w:szCs w:val="24"/>
        </w:rPr>
        <w:t>Surkhet</w:t>
      </w:r>
      <w:proofErr w:type="spellEnd"/>
      <w:r w:rsidRPr="008C6123">
        <w:rPr>
          <w:sz w:val="24"/>
          <w:szCs w:val="24"/>
        </w:rPr>
        <w:t xml:space="preserve"> and </w:t>
      </w:r>
      <w:proofErr w:type="spellStart"/>
      <w:r w:rsidRPr="008C6123">
        <w:rPr>
          <w:sz w:val="24"/>
          <w:szCs w:val="24"/>
        </w:rPr>
        <w:t>Humla</w:t>
      </w:r>
      <w:proofErr w:type="spellEnd"/>
      <w:r w:rsidRPr="008C6123">
        <w:rPr>
          <w:sz w:val="24"/>
          <w:szCs w:val="24"/>
        </w:rPr>
        <w:t>. Farmers noted that in the heavy unseasonal rains that struck north India and Nepal in October the fields under SRI were more resilient to flooding and lodging (being blown over) than conventionally planted rice.</w:t>
      </w:r>
    </w:p>
    <w:p w14:paraId="4D80D82E" w14:textId="77777777" w:rsidR="00184EFB" w:rsidRPr="008C6123" w:rsidRDefault="00184EFB" w:rsidP="00184EFB">
      <w:pPr>
        <w:rPr>
          <w:sz w:val="24"/>
          <w:szCs w:val="24"/>
        </w:rPr>
      </w:pPr>
    </w:p>
    <w:p w14:paraId="62F22CF5" w14:textId="77777777" w:rsidR="00184EFB" w:rsidRPr="008C6123" w:rsidRDefault="00184EFB" w:rsidP="00184EFB">
      <w:pPr>
        <w:rPr>
          <w:b/>
          <w:bCs/>
          <w:sz w:val="24"/>
          <w:szCs w:val="24"/>
        </w:rPr>
      </w:pPr>
      <w:r w:rsidRPr="008C6123">
        <w:rPr>
          <w:b/>
          <w:bCs/>
          <w:sz w:val="24"/>
          <w:szCs w:val="24"/>
        </w:rPr>
        <w:t>Community Funds</w:t>
      </w:r>
    </w:p>
    <w:p w14:paraId="7FB3A172" w14:textId="13CC1D25" w:rsidR="00184EFB" w:rsidRPr="008C6123" w:rsidRDefault="00184EFB" w:rsidP="00184EFB">
      <w:pPr>
        <w:rPr>
          <w:sz w:val="24"/>
          <w:szCs w:val="24"/>
        </w:rPr>
      </w:pPr>
      <w:r w:rsidRPr="008C6123">
        <w:rPr>
          <w:sz w:val="24"/>
          <w:szCs w:val="24"/>
        </w:rPr>
        <w:t xml:space="preserve">Groups in </w:t>
      </w:r>
      <w:proofErr w:type="spellStart"/>
      <w:r w:rsidRPr="008C6123">
        <w:rPr>
          <w:sz w:val="24"/>
          <w:szCs w:val="24"/>
        </w:rPr>
        <w:t>Surkhet</w:t>
      </w:r>
      <w:proofErr w:type="spellEnd"/>
      <w:r w:rsidRPr="008C6123">
        <w:rPr>
          <w:sz w:val="24"/>
          <w:szCs w:val="24"/>
        </w:rPr>
        <w:t xml:space="preserve"> and </w:t>
      </w:r>
      <w:proofErr w:type="spellStart"/>
      <w:r w:rsidRPr="008C6123">
        <w:rPr>
          <w:sz w:val="24"/>
          <w:szCs w:val="24"/>
        </w:rPr>
        <w:t>Humla</w:t>
      </w:r>
      <w:proofErr w:type="spellEnd"/>
      <w:r w:rsidRPr="008C6123">
        <w:rPr>
          <w:sz w:val="24"/>
          <w:szCs w:val="24"/>
        </w:rPr>
        <w:t xml:space="preserve"> continue to self-manage and grow their micro-credit funds, providing loans to group members for various purposes such as paying for school fees, food security, health services and starting local businesses. This period loans of </w:t>
      </w:r>
      <w:r w:rsidR="008C6123" w:rsidRPr="008C6123">
        <w:rPr>
          <w:b/>
          <w:sz w:val="24"/>
          <w:szCs w:val="24"/>
        </w:rPr>
        <w:t>1,009,660</w:t>
      </w:r>
      <w:r w:rsidRPr="008C6123">
        <w:rPr>
          <w:b/>
          <w:sz w:val="24"/>
          <w:szCs w:val="24"/>
          <w:lang w:val="en-US"/>
        </w:rPr>
        <w:t xml:space="preserve">/- </w:t>
      </w:r>
      <w:r w:rsidRPr="008C6123">
        <w:rPr>
          <w:bCs/>
          <w:sz w:val="24"/>
          <w:szCs w:val="24"/>
          <w:lang w:val="en-US"/>
        </w:rPr>
        <w:t>have been disbursed to</w:t>
      </w:r>
      <w:r w:rsidRPr="008C6123">
        <w:rPr>
          <w:b/>
          <w:sz w:val="24"/>
          <w:szCs w:val="24"/>
          <w:lang w:val="en-US"/>
        </w:rPr>
        <w:t xml:space="preserve"> 154 households.</w:t>
      </w:r>
      <w:r w:rsidRPr="008C6123">
        <w:rPr>
          <w:sz w:val="24"/>
          <w:szCs w:val="24"/>
        </w:rPr>
        <w:t xml:space="preserve"> This period's audit is summarised below:</w:t>
      </w:r>
    </w:p>
    <w:p w14:paraId="29458894" w14:textId="77777777" w:rsidR="00184EFB" w:rsidRPr="008C6123" w:rsidRDefault="00184EFB" w:rsidP="00184EFB">
      <w:pPr>
        <w:rPr>
          <w:sz w:val="24"/>
          <w:szCs w:val="24"/>
        </w:rPr>
      </w:pPr>
    </w:p>
    <w:tbl>
      <w:tblPr>
        <w:tblW w:w="6979"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0"/>
        <w:gridCol w:w="1275"/>
        <w:gridCol w:w="993"/>
        <w:gridCol w:w="1275"/>
        <w:gridCol w:w="993"/>
      </w:tblGrid>
      <w:tr w:rsidR="008C6123" w:rsidRPr="008C6123" w14:paraId="5F51069B" w14:textId="77777777" w:rsidTr="008C6123">
        <w:trPr>
          <w:trHeight w:val="282"/>
          <w:jc w:val="center"/>
        </w:trPr>
        <w:tc>
          <w:tcPr>
            <w:tcW w:w="993" w:type="dxa"/>
            <w:shd w:val="clear" w:color="auto" w:fill="auto"/>
            <w:noWrap/>
            <w:vAlign w:val="bottom"/>
            <w:hideMark/>
          </w:tcPr>
          <w:p w14:paraId="6B955A79" w14:textId="77777777" w:rsidR="00184EFB" w:rsidRPr="008C6123" w:rsidRDefault="00184EFB" w:rsidP="008C6123">
            <w:pPr>
              <w:rPr>
                <w:color w:val="000000"/>
                <w:sz w:val="24"/>
                <w:szCs w:val="24"/>
                <w:lang w:val="en-US"/>
              </w:rPr>
            </w:pPr>
          </w:p>
        </w:tc>
        <w:tc>
          <w:tcPr>
            <w:tcW w:w="1450" w:type="dxa"/>
            <w:shd w:val="clear" w:color="auto" w:fill="auto"/>
            <w:noWrap/>
            <w:vAlign w:val="bottom"/>
            <w:hideMark/>
          </w:tcPr>
          <w:p w14:paraId="5BBCC373" w14:textId="77777777" w:rsidR="00184EFB" w:rsidRPr="008C6123" w:rsidRDefault="00184EFB" w:rsidP="008C6123">
            <w:pPr>
              <w:rPr>
                <w:b/>
                <w:color w:val="000000"/>
                <w:sz w:val="24"/>
                <w:szCs w:val="24"/>
                <w:lang w:val="en-US"/>
              </w:rPr>
            </w:pPr>
            <w:r w:rsidRPr="008C6123">
              <w:rPr>
                <w:b/>
                <w:color w:val="000000"/>
                <w:sz w:val="24"/>
                <w:szCs w:val="24"/>
                <w:lang w:val="en-US"/>
              </w:rPr>
              <w:t>Loans given</w:t>
            </w:r>
          </w:p>
        </w:tc>
        <w:tc>
          <w:tcPr>
            <w:tcW w:w="1275" w:type="dxa"/>
            <w:shd w:val="clear" w:color="auto" w:fill="auto"/>
            <w:noWrap/>
            <w:vAlign w:val="bottom"/>
            <w:hideMark/>
          </w:tcPr>
          <w:p w14:paraId="73A2F767" w14:textId="77777777" w:rsidR="00184EFB" w:rsidRPr="008C6123" w:rsidRDefault="00184EFB" w:rsidP="008C6123">
            <w:pPr>
              <w:rPr>
                <w:b/>
                <w:color w:val="000000"/>
                <w:sz w:val="24"/>
                <w:szCs w:val="24"/>
                <w:lang w:val="en-US"/>
              </w:rPr>
            </w:pPr>
            <w:r w:rsidRPr="008C6123">
              <w:rPr>
                <w:b/>
                <w:color w:val="000000"/>
                <w:sz w:val="24"/>
                <w:szCs w:val="24"/>
                <w:lang w:val="en-US"/>
              </w:rPr>
              <w:t>Expenses</w:t>
            </w:r>
          </w:p>
        </w:tc>
        <w:tc>
          <w:tcPr>
            <w:tcW w:w="993" w:type="dxa"/>
            <w:shd w:val="clear" w:color="auto" w:fill="auto"/>
            <w:noWrap/>
            <w:vAlign w:val="bottom"/>
            <w:hideMark/>
          </w:tcPr>
          <w:p w14:paraId="4DFA2872" w14:textId="77777777" w:rsidR="00184EFB" w:rsidRPr="008C6123" w:rsidRDefault="00184EFB" w:rsidP="008C6123">
            <w:pPr>
              <w:rPr>
                <w:b/>
                <w:color w:val="000000"/>
                <w:sz w:val="24"/>
                <w:szCs w:val="24"/>
                <w:lang w:val="en-US"/>
              </w:rPr>
            </w:pPr>
            <w:r w:rsidRPr="008C6123">
              <w:rPr>
                <w:b/>
                <w:color w:val="000000"/>
                <w:sz w:val="24"/>
                <w:szCs w:val="24"/>
                <w:lang w:val="en-US"/>
              </w:rPr>
              <w:t>Cash</w:t>
            </w:r>
          </w:p>
        </w:tc>
        <w:tc>
          <w:tcPr>
            <w:tcW w:w="1275" w:type="dxa"/>
            <w:shd w:val="clear" w:color="auto" w:fill="auto"/>
            <w:noWrap/>
            <w:vAlign w:val="bottom"/>
            <w:hideMark/>
          </w:tcPr>
          <w:p w14:paraId="10EE8B56" w14:textId="77777777" w:rsidR="00184EFB" w:rsidRPr="008C6123" w:rsidRDefault="00184EFB" w:rsidP="008C6123">
            <w:pPr>
              <w:rPr>
                <w:b/>
                <w:color w:val="000000"/>
                <w:sz w:val="24"/>
                <w:szCs w:val="24"/>
                <w:lang w:val="en-US"/>
              </w:rPr>
            </w:pPr>
            <w:r w:rsidRPr="008C6123">
              <w:rPr>
                <w:b/>
                <w:color w:val="000000"/>
                <w:sz w:val="24"/>
                <w:szCs w:val="24"/>
                <w:lang w:val="en-US"/>
              </w:rPr>
              <w:t>Total NRs</w:t>
            </w:r>
          </w:p>
        </w:tc>
        <w:tc>
          <w:tcPr>
            <w:tcW w:w="993" w:type="dxa"/>
            <w:shd w:val="clear" w:color="auto" w:fill="auto"/>
            <w:noWrap/>
            <w:vAlign w:val="bottom"/>
            <w:hideMark/>
          </w:tcPr>
          <w:p w14:paraId="2A6427A1" w14:textId="77777777" w:rsidR="00184EFB" w:rsidRPr="008C6123" w:rsidRDefault="00184EFB" w:rsidP="008C6123">
            <w:pPr>
              <w:jc w:val="center"/>
              <w:rPr>
                <w:color w:val="000000"/>
                <w:sz w:val="24"/>
                <w:szCs w:val="24"/>
                <w:lang w:val="en-US"/>
              </w:rPr>
            </w:pPr>
            <w:r w:rsidRPr="008C6123">
              <w:rPr>
                <w:color w:val="000000"/>
                <w:sz w:val="24"/>
                <w:szCs w:val="24"/>
                <w:lang w:val="en-US"/>
              </w:rPr>
              <w:t>GB£</w:t>
            </w:r>
          </w:p>
        </w:tc>
      </w:tr>
      <w:tr w:rsidR="008C6123" w:rsidRPr="008C6123" w14:paraId="239AD74E" w14:textId="77777777" w:rsidTr="008C6123">
        <w:trPr>
          <w:trHeight w:val="282"/>
          <w:jc w:val="center"/>
        </w:trPr>
        <w:tc>
          <w:tcPr>
            <w:tcW w:w="993" w:type="dxa"/>
            <w:shd w:val="clear" w:color="auto" w:fill="auto"/>
            <w:noWrap/>
            <w:vAlign w:val="bottom"/>
          </w:tcPr>
          <w:p w14:paraId="42774E36" w14:textId="77777777" w:rsidR="00184EFB" w:rsidRPr="008C6123" w:rsidRDefault="00184EFB" w:rsidP="008C6123">
            <w:pPr>
              <w:rPr>
                <w:color w:val="000000"/>
                <w:sz w:val="24"/>
                <w:szCs w:val="24"/>
                <w:lang w:val="en-US"/>
              </w:rPr>
            </w:pPr>
            <w:proofErr w:type="spellStart"/>
            <w:r w:rsidRPr="008C6123">
              <w:rPr>
                <w:color w:val="000000"/>
                <w:sz w:val="24"/>
                <w:szCs w:val="24"/>
                <w:lang w:val="en-US"/>
              </w:rPr>
              <w:t>Humla</w:t>
            </w:r>
            <w:proofErr w:type="spellEnd"/>
          </w:p>
        </w:tc>
        <w:tc>
          <w:tcPr>
            <w:tcW w:w="1450" w:type="dxa"/>
            <w:shd w:val="clear" w:color="auto" w:fill="auto"/>
            <w:noWrap/>
            <w:vAlign w:val="bottom"/>
          </w:tcPr>
          <w:p w14:paraId="760048A7" w14:textId="77777777" w:rsidR="00184EFB" w:rsidRPr="008C6123" w:rsidRDefault="00184EFB" w:rsidP="008C6123">
            <w:pPr>
              <w:jc w:val="right"/>
              <w:rPr>
                <w:bCs/>
                <w:color w:val="000000"/>
                <w:sz w:val="24"/>
                <w:szCs w:val="24"/>
              </w:rPr>
            </w:pPr>
            <w:r w:rsidRPr="008C6123">
              <w:rPr>
                <w:bCs/>
                <w:color w:val="000000"/>
                <w:sz w:val="24"/>
                <w:szCs w:val="24"/>
              </w:rPr>
              <w:t>323,000</w:t>
            </w:r>
          </w:p>
        </w:tc>
        <w:tc>
          <w:tcPr>
            <w:tcW w:w="1275" w:type="dxa"/>
            <w:shd w:val="clear" w:color="auto" w:fill="auto"/>
            <w:noWrap/>
            <w:vAlign w:val="bottom"/>
          </w:tcPr>
          <w:p w14:paraId="03F0231C" w14:textId="77777777" w:rsidR="00184EFB" w:rsidRPr="008C6123" w:rsidRDefault="00184EFB" w:rsidP="008C6123">
            <w:pPr>
              <w:jc w:val="right"/>
              <w:rPr>
                <w:bCs/>
                <w:color w:val="000000"/>
                <w:sz w:val="24"/>
                <w:szCs w:val="24"/>
              </w:rPr>
            </w:pPr>
            <w:r w:rsidRPr="008C6123">
              <w:rPr>
                <w:bCs/>
                <w:color w:val="000000"/>
                <w:sz w:val="24"/>
                <w:szCs w:val="24"/>
              </w:rPr>
              <w:t>15,910</w:t>
            </w:r>
          </w:p>
        </w:tc>
        <w:tc>
          <w:tcPr>
            <w:tcW w:w="993" w:type="dxa"/>
            <w:shd w:val="clear" w:color="auto" w:fill="auto"/>
            <w:noWrap/>
            <w:vAlign w:val="bottom"/>
          </w:tcPr>
          <w:p w14:paraId="2E7FA724" w14:textId="77777777" w:rsidR="00184EFB" w:rsidRPr="008C6123" w:rsidRDefault="00184EFB" w:rsidP="008C6123">
            <w:pPr>
              <w:jc w:val="right"/>
              <w:rPr>
                <w:bCs/>
                <w:color w:val="000000"/>
                <w:sz w:val="24"/>
                <w:szCs w:val="24"/>
              </w:rPr>
            </w:pPr>
            <w:r w:rsidRPr="008C6123">
              <w:rPr>
                <w:bCs/>
                <w:color w:val="000000"/>
                <w:sz w:val="24"/>
                <w:szCs w:val="24"/>
              </w:rPr>
              <w:t>87,417</w:t>
            </w:r>
          </w:p>
        </w:tc>
        <w:tc>
          <w:tcPr>
            <w:tcW w:w="1275" w:type="dxa"/>
            <w:shd w:val="clear" w:color="auto" w:fill="auto"/>
            <w:noWrap/>
            <w:vAlign w:val="bottom"/>
          </w:tcPr>
          <w:p w14:paraId="723BCBDE" w14:textId="77777777" w:rsidR="00184EFB" w:rsidRPr="008C6123" w:rsidRDefault="00184EFB" w:rsidP="008C6123">
            <w:pPr>
              <w:jc w:val="right"/>
              <w:rPr>
                <w:bCs/>
                <w:sz w:val="24"/>
                <w:szCs w:val="24"/>
              </w:rPr>
            </w:pPr>
            <w:r w:rsidRPr="008C6123">
              <w:rPr>
                <w:b/>
                <w:bCs/>
                <w:sz w:val="24"/>
                <w:szCs w:val="24"/>
              </w:rPr>
              <w:t>426,327</w:t>
            </w:r>
          </w:p>
        </w:tc>
        <w:tc>
          <w:tcPr>
            <w:tcW w:w="993" w:type="dxa"/>
            <w:shd w:val="clear" w:color="auto" w:fill="auto"/>
            <w:noWrap/>
            <w:vAlign w:val="bottom"/>
          </w:tcPr>
          <w:p w14:paraId="7B0901E6" w14:textId="1886C4FF" w:rsidR="00184EFB" w:rsidRPr="008C6123" w:rsidRDefault="008C6123" w:rsidP="008C6123">
            <w:pPr>
              <w:jc w:val="right"/>
              <w:rPr>
                <w:bCs/>
                <w:color w:val="000000"/>
                <w:sz w:val="24"/>
                <w:szCs w:val="24"/>
                <w:lang w:val="en-US"/>
              </w:rPr>
            </w:pPr>
            <w:r>
              <w:rPr>
                <w:bCs/>
                <w:color w:val="000000"/>
                <w:sz w:val="24"/>
                <w:szCs w:val="24"/>
                <w:lang w:val="en-US"/>
              </w:rPr>
              <w:t>£</w:t>
            </w:r>
            <w:r w:rsidR="00184EFB" w:rsidRPr="008C6123">
              <w:rPr>
                <w:bCs/>
                <w:color w:val="000000"/>
                <w:sz w:val="24"/>
                <w:szCs w:val="24"/>
                <w:lang w:val="en-US"/>
              </w:rPr>
              <w:t>2,665</w:t>
            </w:r>
          </w:p>
        </w:tc>
      </w:tr>
      <w:tr w:rsidR="008C6123" w:rsidRPr="008C6123" w14:paraId="737536DB" w14:textId="77777777" w:rsidTr="008C6123">
        <w:trPr>
          <w:trHeight w:val="282"/>
          <w:jc w:val="center"/>
        </w:trPr>
        <w:tc>
          <w:tcPr>
            <w:tcW w:w="993" w:type="dxa"/>
            <w:shd w:val="clear" w:color="auto" w:fill="auto"/>
            <w:noWrap/>
            <w:vAlign w:val="bottom"/>
          </w:tcPr>
          <w:p w14:paraId="0642A3D5" w14:textId="77777777" w:rsidR="00184EFB" w:rsidRPr="008C6123" w:rsidRDefault="00184EFB" w:rsidP="008C6123">
            <w:pPr>
              <w:rPr>
                <w:color w:val="000000"/>
                <w:sz w:val="24"/>
                <w:szCs w:val="24"/>
                <w:lang w:val="en-US"/>
              </w:rPr>
            </w:pPr>
            <w:proofErr w:type="spellStart"/>
            <w:r w:rsidRPr="008C6123">
              <w:rPr>
                <w:color w:val="000000"/>
                <w:sz w:val="24"/>
                <w:szCs w:val="24"/>
                <w:lang w:val="en-US"/>
              </w:rPr>
              <w:t>Surkhet</w:t>
            </w:r>
            <w:proofErr w:type="spellEnd"/>
          </w:p>
        </w:tc>
        <w:tc>
          <w:tcPr>
            <w:tcW w:w="1450" w:type="dxa"/>
            <w:shd w:val="clear" w:color="auto" w:fill="auto"/>
            <w:noWrap/>
            <w:vAlign w:val="bottom"/>
          </w:tcPr>
          <w:p w14:paraId="4593C359" w14:textId="77777777" w:rsidR="00184EFB" w:rsidRPr="008C6123" w:rsidRDefault="00184EFB" w:rsidP="008C6123">
            <w:pPr>
              <w:jc w:val="right"/>
              <w:rPr>
                <w:bCs/>
                <w:sz w:val="24"/>
                <w:szCs w:val="24"/>
                <w:lang w:bidi="ne-NP"/>
              </w:rPr>
            </w:pPr>
            <w:r w:rsidRPr="008C6123">
              <w:rPr>
                <w:bCs/>
                <w:sz w:val="24"/>
                <w:szCs w:val="24"/>
              </w:rPr>
              <w:t>686,660</w:t>
            </w:r>
          </w:p>
        </w:tc>
        <w:tc>
          <w:tcPr>
            <w:tcW w:w="1275" w:type="dxa"/>
            <w:shd w:val="clear" w:color="auto" w:fill="auto"/>
            <w:noWrap/>
            <w:vAlign w:val="bottom"/>
          </w:tcPr>
          <w:p w14:paraId="50BA042C" w14:textId="77777777" w:rsidR="00184EFB" w:rsidRPr="008C6123" w:rsidRDefault="00184EFB" w:rsidP="008C6123">
            <w:pPr>
              <w:jc w:val="right"/>
              <w:rPr>
                <w:bCs/>
                <w:sz w:val="24"/>
                <w:szCs w:val="24"/>
              </w:rPr>
            </w:pPr>
            <w:r w:rsidRPr="008C6123">
              <w:rPr>
                <w:bCs/>
                <w:sz w:val="24"/>
                <w:szCs w:val="24"/>
              </w:rPr>
              <w:t>133,958</w:t>
            </w:r>
          </w:p>
        </w:tc>
        <w:tc>
          <w:tcPr>
            <w:tcW w:w="993" w:type="dxa"/>
            <w:shd w:val="clear" w:color="auto" w:fill="auto"/>
            <w:noWrap/>
            <w:vAlign w:val="bottom"/>
          </w:tcPr>
          <w:p w14:paraId="0B3EF9D5" w14:textId="77777777" w:rsidR="00184EFB" w:rsidRPr="008C6123" w:rsidRDefault="00184EFB" w:rsidP="008C6123">
            <w:pPr>
              <w:jc w:val="right"/>
              <w:rPr>
                <w:bCs/>
                <w:sz w:val="24"/>
                <w:szCs w:val="24"/>
              </w:rPr>
            </w:pPr>
            <w:r w:rsidRPr="008C6123">
              <w:rPr>
                <w:bCs/>
                <w:sz w:val="24"/>
                <w:szCs w:val="24"/>
              </w:rPr>
              <w:t>1,930</w:t>
            </w:r>
          </w:p>
        </w:tc>
        <w:tc>
          <w:tcPr>
            <w:tcW w:w="1275" w:type="dxa"/>
            <w:shd w:val="clear" w:color="auto" w:fill="auto"/>
            <w:noWrap/>
            <w:vAlign w:val="bottom"/>
          </w:tcPr>
          <w:p w14:paraId="0A031ECC" w14:textId="77777777" w:rsidR="00184EFB" w:rsidRPr="008C6123" w:rsidRDefault="00184EFB" w:rsidP="008C6123">
            <w:pPr>
              <w:jc w:val="right"/>
              <w:rPr>
                <w:bCs/>
                <w:sz w:val="24"/>
                <w:szCs w:val="24"/>
              </w:rPr>
            </w:pPr>
            <w:r w:rsidRPr="008C6123">
              <w:rPr>
                <w:b/>
                <w:bCs/>
                <w:sz w:val="24"/>
                <w:szCs w:val="24"/>
              </w:rPr>
              <w:t>822,548</w:t>
            </w:r>
          </w:p>
        </w:tc>
        <w:tc>
          <w:tcPr>
            <w:tcW w:w="993" w:type="dxa"/>
            <w:shd w:val="clear" w:color="auto" w:fill="auto"/>
            <w:noWrap/>
            <w:vAlign w:val="bottom"/>
          </w:tcPr>
          <w:p w14:paraId="34C1375A" w14:textId="05403917" w:rsidR="00184EFB" w:rsidRPr="008C6123" w:rsidRDefault="008C6123" w:rsidP="008C6123">
            <w:pPr>
              <w:jc w:val="right"/>
              <w:rPr>
                <w:bCs/>
                <w:color w:val="000000"/>
                <w:sz w:val="24"/>
                <w:szCs w:val="24"/>
                <w:lang w:val="en-US"/>
              </w:rPr>
            </w:pPr>
            <w:r>
              <w:rPr>
                <w:bCs/>
                <w:color w:val="000000"/>
                <w:sz w:val="24"/>
                <w:szCs w:val="24"/>
                <w:lang w:val="en-US"/>
              </w:rPr>
              <w:t>£</w:t>
            </w:r>
            <w:r w:rsidR="00184EFB" w:rsidRPr="008C6123">
              <w:rPr>
                <w:bCs/>
                <w:color w:val="000000"/>
                <w:sz w:val="24"/>
                <w:szCs w:val="24"/>
                <w:lang w:val="en-US"/>
              </w:rPr>
              <w:t>5,140</w:t>
            </w:r>
          </w:p>
        </w:tc>
      </w:tr>
      <w:tr w:rsidR="008C6123" w:rsidRPr="008C6123" w14:paraId="71DA0933" w14:textId="77777777" w:rsidTr="008C6123">
        <w:trPr>
          <w:trHeight w:val="282"/>
          <w:jc w:val="center"/>
        </w:trPr>
        <w:tc>
          <w:tcPr>
            <w:tcW w:w="993" w:type="dxa"/>
            <w:shd w:val="clear" w:color="auto" w:fill="F2F2F2" w:themeFill="background1" w:themeFillShade="F2"/>
            <w:noWrap/>
            <w:vAlign w:val="bottom"/>
          </w:tcPr>
          <w:p w14:paraId="72C6747B" w14:textId="77777777" w:rsidR="00184EFB" w:rsidRPr="008C6123" w:rsidRDefault="00184EFB" w:rsidP="008C6123">
            <w:pPr>
              <w:rPr>
                <w:b/>
                <w:sz w:val="24"/>
                <w:szCs w:val="24"/>
                <w:lang w:val="en-US"/>
              </w:rPr>
            </w:pPr>
            <w:r w:rsidRPr="008C6123">
              <w:rPr>
                <w:b/>
                <w:sz w:val="24"/>
                <w:szCs w:val="24"/>
                <w:lang w:val="en-US"/>
              </w:rPr>
              <w:t>Total</w:t>
            </w:r>
          </w:p>
        </w:tc>
        <w:bookmarkStart w:id="1" w:name="OLE_LINK1"/>
        <w:tc>
          <w:tcPr>
            <w:tcW w:w="1450" w:type="dxa"/>
            <w:shd w:val="clear" w:color="auto" w:fill="F2F2F2" w:themeFill="background1" w:themeFillShade="F2"/>
            <w:noWrap/>
            <w:vAlign w:val="bottom"/>
          </w:tcPr>
          <w:p w14:paraId="426F7584" w14:textId="77777777" w:rsidR="00184EFB" w:rsidRPr="008C6123" w:rsidRDefault="00184EFB" w:rsidP="008C6123">
            <w:pPr>
              <w:jc w:val="right"/>
              <w:rPr>
                <w:b/>
                <w:sz w:val="24"/>
                <w:szCs w:val="24"/>
                <w:lang w:val="en-US"/>
              </w:rPr>
            </w:pPr>
            <w:r w:rsidRPr="008C6123">
              <w:rPr>
                <w:b/>
                <w:sz w:val="24"/>
                <w:szCs w:val="24"/>
                <w:lang w:val="en-US"/>
              </w:rPr>
              <w:fldChar w:fldCharType="begin"/>
            </w:r>
            <w:r w:rsidRPr="008C6123">
              <w:rPr>
                <w:b/>
                <w:sz w:val="24"/>
                <w:szCs w:val="24"/>
                <w:lang w:val="en-US"/>
              </w:rPr>
              <w:instrText xml:space="preserve"> =SUM(ABOVE) </w:instrText>
            </w:r>
            <w:r w:rsidRPr="008C6123">
              <w:rPr>
                <w:b/>
                <w:sz w:val="24"/>
                <w:szCs w:val="24"/>
                <w:lang w:val="en-US"/>
              </w:rPr>
              <w:fldChar w:fldCharType="separate"/>
            </w:r>
            <w:r w:rsidRPr="008C6123">
              <w:rPr>
                <w:b/>
                <w:noProof/>
                <w:sz w:val="24"/>
                <w:szCs w:val="24"/>
                <w:lang w:val="en-US"/>
              </w:rPr>
              <w:t>1,009,660</w:t>
            </w:r>
            <w:r w:rsidRPr="008C6123">
              <w:rPr>
                <w:b/>
                <w:sz w:val="24"/>
                <w:szCs w:val="24"/>
                <w:lang w:val="en-US"/>
              </w:rPr>
              <w:fldChar w:fldCharType="end"/>
            </w:r>
            <w:bookmarkEnd w:id="1"/>
          </w:p>
        </w:tc>
        <w:tc>
          <w:tcPr>
            <w:tcW w:w="1275" w:type="dxa"/>
            <w:shd w:val="clear" w:color="auto" w:fill="F2F2F2" w:themeFill="background1" w:themeFillShade="F2"/>
            <w:noWrap/>
            <w:vAlign w:val="bottom"/>
          </w:tcPr>
          <w:p w14:paraId="48FC12E8" w14:textId="77777777" w:rsidR="00184EFB" w:rsidRPr="008C6123" w:rsidRDefault="00184EFB" w:rsidP="008C6123">
            <w:pPr>
              <w:jc w:val="right"/>
              <w:rPr>
                <w:b/>
                <w:sz w:val="24"/>
                <w:szCs w:val="24"/>
                <w:lang w:val="en-US"/>
              </w:rPr>
            </w:pPr>
            <w:r w:rsidRPr="008C6123">
              <w:rPr>
                <w:b/>
                <w:sz w:val="24"/>
                <w:szCs w:val="24"/>
                <w:lang w:val="en-US"/>
              </w:rPr>
              <w:fldChar w:fldCharType="begin"/>
            </w:r>
            <w:r w:rsidRPr="008C6123">
              <w:rPr>
                <w:b/>
                <w:sz w:val="24"/>
                <w:szCs w:val="24"/>
                <w:lang w:val="en-US"/>
              </w:rPr>
              <w:instrText xml:space="preserve"> =SUM(ABOVE) </w:instrText>
            </w:r>
            <w:r w:rsidRPr="008C6123">
              <w:rPr>
                <w:b/>
                <w:sz w:val="24"/>
                <w:szCs w:val="24"/>
                <w:lang w:val="en-US"/>
              </w:rPr>
              <w:fldChar w:fldCharType="separate"/>
            </w:r>
            <w:r w:rsidRPr="008C6123">
              <w:rPr>
                <w:b/>
                <w:noProof/>
                <w:sz w:val="24"/>
                <w:szCs w:val="24"/>
                <w:lang w:val="en-US"/>
              </w:rPr>
              <w:t>149,868</w:t>
            </w:r>
            <w:r w:rsidRPr="008C6123">
              <w:rPr>
                <w:b/>
                <w:sz w:val="24"/>
                <w:szCs w:val="24"/>
                <w:lang w:val="en-US"/>
              </w:rPr>
              <w:fldChar w:fldCharType="end"/>
            </w:r>
          </w:p>
        </w:tc>
        <w:tc>
          <w:tcPr>
            <w:tcW w:w="993" w:type="dxa"/>
            <w:shd w:val="clear" w:color="auto" w:fill="F2F2F2" w:themeFill="background1" w:themeFillShade="F2"/>
            <w:noWrap/>
            <w:vAlign w:val="bottom"/>
          </w:tcPr>
          <w:p w14:paraId="096E32D7" w14:textId="77777777" w:rsidR="00184EFB" w:rsidRPr="008C6123" w:rsidRDefault="00184EFB" w:rsidP="008C6123">
            <w:pPr>
              <w:jc w:val="right"/>
              <w:rPr>
                <w:b/>
                <w:sz w:val="24"/>
                <w:szCs w:val="24"/>
                <w:lang w:val="en-US"/>
              </w:rPr>
            </w:pPr>
            <w:r w:rsidRPr="008C6123">
              <w:rPr>
                <w:b/>
                <w:sz w:val="24"/>
                <w:szCs w:val="24"/>
                <w:lang w:val="en-US"/>
              </w:rPr>
              <w:fldChar w:fldCharType="begin"/>
            </w:r>
            <w:r w:rsidRPr="008C6123">
              <w:rPr>
                <w:b/>
                <w:sz w:val="24"/>
                <w:szCs w:val="24"/>
                <w:lang w:val="en-US"/>
              </w:rPr>
              <w:instrText xml:space="preserve"> =SUM(ABOVE) </w:instrText>
            </w:r>
            <w:r w:rsidRPr="008C6123">
              <w:rPr>
                <w:b/>
                <w:sz w:val="24"/>
                <w:szCs w:val="24"/>
                <w:lang w:val="en-US"/>
              </w:rPr>
              <w:fldChar w:fldCharType="separate"/>
            </w:r>
            <w:r w:rsidRPr="008C6123">
              <w:rPr>
                <w:b/>
                <w:noProof/>
                <w:sz w:val="24"/>
                <w:szCs w:val="24"/>
                <w:lang w:val="en-US"/>
              </w:rPr>
              <w:t>89,347</w:t>
            </w:r>
            <w:r w:rsidRPr="008C6123">
              <w:rPr>
                <w:b/>
                <w:sz w:val="24"/>
                <w:szCs w:val="24"/>
                <w:lang w:val="en-US"/>
              </w:rPr>
              <w:fldChar w:fldCharType="end"/>
            </w:r>
          </w:p>
        </w:tc>
        <w:tc>
          <w:tcPr>
            <w:tcW w:w="1275" w:type="dxa"/>
            <w:shd w:val="clear" w:color="auto" w:fill="F2F2F2" w:themeFill="background1" w:themeFillShade="F2"/>
            <w:noWrap/>
            <w:vAlign w:val="bottom"/>
          </w:tcPr>
          <w:p w14:paraId="63A10C70" w14:textId="77777777" w:rsidR="00184EFB" w:rsidRPr="008C6123" w:rsidRDefault="00184EFB" w:rsidP="008C6123">
            <w:pPr>
              <w:jc w:val="right"/>
              <w:rPr>
                <w:b/>
                <w:sz w:val="24"/>
                <w:szCs w:val="24"/>
                <w:lang w:val="en-US"/>
              </w:rPr>
            </w:pPr>
            <w:r w:rsidRPr="008C6123">
              <w:rPr>
                <w:b/>
                <w:sz w:val="24"/>
                <w:szCs w:val="24"/>
                <w:lang w:val="en-US"/>
              </w:rPr>
              <w:fldChar w:fldCharType="begin"/>
            </w:r>
            <w:r w:rsidRPr="008C6123">
              <w:rPr>
                <w:b/>
                <w:sz w:val="24"/>
                <w:szCs w:val="24"/>
                <w:lang w:val="en-US"/>
              </w:rPr>
              <w:instrText xml:space="preserve"> =SUM(ABOVE) </w:instrText>
            </w:r>
            <w:r w:rsidRPr="008C6123">
              <w:rPr>
                <w:b/>
                <w:sz w:val="24"/>
                <w:szCs w:val="24"/>
                <w:lang w:val="en-US"/>
              </w:rPr>
              <w:fldChar w:fldCharType="separate"/>
            </w:r>
            <w:r w:rsidRPr="008C6123">
              <w:rPr>
                <w:b/>
                <w:noProof/>
                <w:sz w:val="24"/>
                <w:szCs w:val="24"/>
                <w:lang w:val="en-US"/>
              </w:rPr>
              <w:t>1,248,875</w:t>
            </w:r>
            <w:r w:rsidRPr="008C6123">
              <w:rPr>
                <w:b/>
                <w:sz w:val="24"/>
                <w:szCs w:val="24"/>
                <w:lang w:val="en-US"/>
              </w:rPr>
              <w:fldChar w:fldCharType="end"/>
            </w:r>
          </w:p>
        </w:tc>
        <w:tc>
          <w:tcPr>
            <w:tcW w:w="993" w:type="dxa"/>
            <w:shd w:val="clear" w:color="auto" w:fill="F2F2F2" w:themeFill="background1" w:themeFillShade="F2"/>
            <w:noWrap/>
            <w:vAlign w:val="bottom"/>
          </w:tcPr>
          <w:p w14:paraId="34671694" w14:textId="0BDAE1A7" w:rsidR="00184EFB" w:rsidRPr="008C6123" w:rsidRDefault="008C6123" w:rsidP="008C6123">
            <w:pPr>
              <w:jc w:val="right"/>
              <w:rPr>
                <w:b/>
                <w:sz w:val="24"/>
                <w:szCs w:val="24"/>
                <w:lang w:val="en-US"/>
              </w:rPr>
            </w:pPr>
            <w:r>
              <w:rPr>
                <w:b/>
                <w:sz w:val="24"/>
                <w:szCs w:val="24"/>
                <w:lang w:val="en-US"/>
              </w:rPr>
              <w:t>£</w:t>
            </w:r>
            <w:r w:rsidR="00184EFB" w:rsidRPr="008C6123">
              <w:rPr>
                <w:b/>
                <w:sz w:val="24"/>
                <w:szCs w:val="24"/>
                <w:lang w:val="en-US"/>
              </w:rPr>
              <w:fldChar w:fldCharType="begin"/>
            </w:r>
            <w:r w:rsidR="00184EFB" w:rsidRPr="008C6123">
              <w:rPr>
                <w:b/>
                <w:sz w:val="24"/>
                <w:szCs w:val="24"/>
                <w:lang w:val="en-US"/>
              </w:rPr>
              <w:instrText xml:space="preserve"> =SUM(ABOVE) </w:instrText>
            </w:r>
            <w:r w:rsidR="00184EFB" w:rsidRPr="008C6123">
              <w:rPr>
                <w:b/>
                <w:sz w:val="24"/>
                <w:szCs w:val="24"/>
                <w:lang w:val="en-US"/>
              </w:rPr>
              <w:fldChar w:fldCharType="separate"/>
            </w:r>
            <w:r w:rsidR="00184EFB" w:rsidRPr="008C6123">
              <w:rPr>
                <w:b/>
                <w:noProof/>
                <w:sz w:val="24"/>
                <w:szCs w:val="24"/>
                <w:lang w:val="en-US"/>
              </w:rPr>
              <w:t>7,805</w:t>
            </w:r>
            <w:r w:rsidR="00184EFB" w:rsidRPr="008C6123">
              <w:rPr>
                <w:b/>
                <w:sz w:val="24"/>
                <w:szCs w:val="24"/>
                <w:lang w:val="en-US"/>
              </w:rPr>
              <w:fldChar w:fldCharType="end"/>
            </w:r>
          </w:p>
        </w:tc>
      </w:tr>
    </w:tbl>
    <w:p w14:paraId="549FD6C6" w14:textId="77777777" w:rsidR="00184EFB" w:rsidRPr="008C6123" w:rsidRDefault="00184EFB" w:rsidP="00184EFB">
      <w:pPr>
        <w:rPr>
          <w:sz w:val="24"/>
          <w:szCs w:val="24"/>
        </w:rPr>
      </w:pPr>
    </w:p>
    <w:p w14:paraId="12FF3D7A" w14:textId="77777777" w:rsidR="00184EFB" w:rsidRPr="008C6123" w:rsidRDefault="00184EFB" w:rsidP="00184EFB">
      <w:pPr>
        <w:rPr>
          <w:b/>
          <w:sz w:val="24"/>
          <w:szCs w:val="24"/>
        </w:rPr>
      </w:pPr>
      <w:r w:rsidRPr="008C6123">
        <w:rPr>
          <w:b/>
          <w:sz w:val="24"/>
          <w:szCs w:val="24"/>
        </w:rPr>
        <w:t>1.3 Farmers’ Training</w:t>
      </w:r>
    </w:p>
    <w:p w14:paraId="64E6391A" w14:textId="7FEEBF5C" w:rsidR="00184EFB" w:rsidRPr="008C6123" w:rsidRDefault="00184EFB" w:rsidP="00184EFB">
      <w:pPr>
        <w:rPr>
          <w:sz w:val="24"/>
          <w:szCs w:val="24"/>
        </w:rPr>
      </w:pPr>
      <w:r w:rsidRPr="008C6123">
        <w:rPr>
          <w:sz w:val="24"/>
          <w:szCs w:val="24"/>
        </w:rPr>
        <w:t xml:space="preserve">Several types of farmers' training have continued over the summer, including residential 5-day integrated trainings, shorter mobile trainings in livestock health, women's health (see below 2.1), and a plethora of short technical trainings running from 1 hour to a day. </w:t>
      </w:r>
      <w:proofErr w:type="gramStart"/>
      <w:r w:rsidRPr="008C6123">
        <w:rPr>
          <w:sz w:val="24"/>
          <w:szCs w:val="24"/>
        </w:rPr>
        <w:t>Trainings are now delivered by both HPC staff and barefoot consultants</w:t>
      </w:r>
      <w:proofErr w:type="gramEnd"/>
      <w:r w:rsidRPr="008C6123">
        <w:rPr>
          <w:sz w:val="24"/>
          <w:szCs w:val="24"/>
        </w:rPr>
        <w:t>. A training summary is below.</w:t>
      </w:r>
    </w:p>
    <w:p w14:paraId="6F2974BB" w14:textId="77777777" w:rsidR="00184EFB" w:rsidRPr="008C6123" w:rsidRDefault="00184EFB" w:rsidP="00184EFB">
      <w:pPr>
        <w:rPr>
          <w:b/>
          <w:sz w:val="24"/>
          <w:szCs w:val="24"/>
        </w:rPr>
      </w:pPr>
    </w:p>
    <w:tbl>
      <w:tblPr>
        <w:tblW w:w="8046" w:type="dxa"/>
        <w:tblLayout w:type="fixed"/>
        <w:tblLook w:val="04A0" w:firstRow="1" w:lastRow="0" w:firstColumn="1" w:lastColumn="0" w:noHBand="0" w:noVBand="1"/>
      </w:tblPr>
      <w:tblGrid>
        <w:gridCol w:w="3085"/>
        <w:gridCol w:w="1276"/>
        <w:gridCol w:w="850"/>
        <w:gridCol w:w="1134"/>
        <w:gridCol w:w="851"/>
        <w:gridCol w:w="850"/>
      </w:tblGrid>
      <w:tr w:rsidR="008C6123" w:rsidRPr="008C6123" w14:paraId="7D2B89C3" w14:textId="77777777" w:rsidTr="008C6123">
        <w:trPr>
          <w:trHeight w:val="315"/>
        </w:trPr>
        <w:tc>
          <w:tcPr>
            <w:tcW w:w="3085"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70256B" w14:textId="77777777" w:rsidR="00184EFB" w:rsidRPr="008C6123" w:rsidRDefault="00184EFB" w:rsidP="008C6123">
            <w:pPr>
              <w:rPr>
                <w:b/>
                <w:bCs/>
                <w:color w:val="000000"/>
                <w:sz w:val="24"/>
                <w:szCs w:val="24"/>
                <w:lang w:val="en-US" w:bidi="ne-NP"/>
              </w:rPr>
            </w:pPr>
            <w:proofErr w:type="spellStart"/>
            <w:r w:rsidRPr="008C6123">
              <w:rPr>
                <w:b/>
                <w:bCs/>
                <w:color w:val="000000"/>
                <w:sz w:val="24"/>
                <w:szCs w:val="24"/>
                <w:lang w:val="en-US" w:bidi="ne-NP"/>
              </w:rPr>
              <w:t>Surkhet</w:t>
            </w:r>
            <w:proofErr w:type="spellEnd"/>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D583A88"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No: Trainings</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CCA6A3E"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 xml:space="preserve">Days </w:t>
            </w:r>
          </w:p>
        </w:tc>
        <w:tc>
          <w:tcPr>
            <w:tcW w:w="283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C5AA9A9"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Participants</w:t>
            </w:r>
          </w:p>
        </w:tc>
      </w:tr>
      <w:tr w:rsidR="008C6123" w:rsidRPr="008C6123" w14:paraId="711E9EFF" w14:textId="77777777" w:rsidTr="008C6123">
        <w:trPr>
          <w:trHeight w:val="310"/>
        </w:trPr>
        <w:tc>
          <w:tcPr>
            <w:tcW w:w="3085" w:type="dxa"/>
            <w:vMerge/>
            <w:tcBorders>
              <w:top w:val="single" w:sz="8" w:space="0" w:color="auto"/>
              <w:left w:val="single" w:sz="8" w:space="0" w:color="auto"/>
              <w:bottom w:val="single" w:sz="4" w:space="0" w:color="auto"/>
              <w:right w:val="single" w:sz="4" w:space="0" w:color="auto"/>
            </w:tcBorders>
            <w:vAlign w:val="center"/>
            <w:hideMark/>
          </w:tcPr>
          <w:p w14:paraId="0A510816" w14:textId="77777777" w:rsidR="00184EFB" w:rsidRPr="008C6123" w:rsidRDefault="00184EFB" w:rsidP="008C6123">
            <w:pPr>
              <w:rPr>
                <w:b/>
                <w:bCs/>
                <w:color w:val="000000"/>
                <w:sz w:val="24"/>
                <w:szCs w:val="24"/>
                <w:lang w:val="en-US" w:bidi="ne-NP"/>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61AFEC69" w14:textId="77777777" w:rsidR="00184EFB" w:rsidRPr="008C6123" w:rsidRDefault="00184EFB" w:rsidP="008C6123">
            <w:pPr>
              <w:rPr>
                <w:b/>
                <w:bCs/>
                <w:color w:val="000000"/>
                <w:sz w:val="24"/>
                <w:szCs w:val="24"/>
                <w:lang w:val="en-US" w:bidi="ne-NP"/>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350D6FBB" w14:textId="77777777" w:rsidR="00184EFB" w:rsidRPr="008C6123" w:rsidRDefault="00184EFB" w:rsidP="008C6123">
            <w:pPr>
              <w:rPr>
                <w:b/>
                <w:bCs/>
                <w:color w:val="000000"/>
                <w:sz w:val="24"/>
                <w:szCs w:val="24"/>
                <w:lang w:val="en-US" w:bidi="ne-NP"/>
              </w:rPr>
            </w:pPr>
          </w:p>
        </w:tc>
        <w:tc>
          <w:tcPr>
            <w:tcW w:w="1134" w:type="dxa"/>
            <w:tcBorders>
              <w:top w:val="nil"/>
              <w:left w:val="nil"/>
              <w:bottom w:val="single" w:sz="4" w:space="0" w:color="auto"/>
              <w:right w:val="single" w:sz="4" w:space="0" w:color="auto"/>
            </w:tcBorders>
            <w:shd w:val="clear" w:color="auto" w:fill="auto"/>
            <w:noWrap/>
            <w:vAlign w:val="bottom"/>
            <w:hideMark/>
          </w:tcPr>
          <w:p w14:paraId="5F842EE0"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Women</w:t>
            </w:r>
          </w:p>
        </w:tc>
        <w:tc>
          <w:tcPr>
            <w:tcW w:w="851" w:type="dxa"/>
            <w:tcBorders>
              <w:top w:val="nil"/>
              <w:left w:val="nil"/>
              <w:bottom w:val="single" w:sz="4" w:space="0" w:color="auto"/>
              <w:right w:val="single" w:sz="4" w:space="0" w:color="auto"/>
            </w:tcBorders>
            <w:shd w:val="clear" w:color="auto" w:fill="auto"/>
            <w:noWrap/>
            <w:vAlign w:val="bottom"/>
            <w:hideMark/>
          </w:tcPr>
          <w:p w14:paraId="6D072E53"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Men</w:t>
            </w:r>
          </w:p>
        </w:tc>
        <w:tc>
          <w:tcPr>
            <w:tcW w:w="850" w:type="dxa"/>
            <w:tcBorders>
              <w:top w:val="nil"/>
              <w:left w:val="nil"/>
              <w:bottom w:val="single" w:sz="4" w:space="0" w:color="auto"/>
              <w:right w:val="single" w:sz="8" w:space="0" w:color="auto"/>
            </w:tcBorders>
            <w:shd w:val="clear" w:color="000000" w:fill="F2F2F2"/>
            <w:noWrap/>
            <w:vAlign w:val="bottom"/>
            <w:hideMark/>
          </w:tcPr>
          <w:p w14:paraId="47891605"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Total</w:t>
            </w:r>
          </w:p>
        </w:tc>
      </w:tr>
      <w:tr w:rsidR="008C6123" w:rsidRPr="008C6123" w14:paraId="0A3FA8A8"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3EC68D08" w14:textId="77777777" w:rsidR="00184EFB" w:rsidRPr="008C6123" w:rsidRDefault="00184EFB" w:rsidP="008C6123">
            <w:pPr>
              <w:rPr>
                <w:color w:val="000000"/>
                <w:sz w:val="24"/>
                <w:szCs w:val="24"/>
                <w:lang w:val="en-US" w:bidi="ne-NP"/>
              </w:rPr>
            </w:pPr>
            <w:r w:rsidRPr="008C6123">
              <w:rPr>
                <w:color w:val="000000"/>
                <w:sz w:val="24"/>
                <w:szCs w:val="24"/>
                <w:lang w:val="en-US" w:bidi="ne-NP"/>
              </w:rPr>
              <w:t xml:space="preserve">Residential Farmers' training </w:t>
            </w:r>
          </w:p>
        </w:tc>
        <w:tc>
          <w:tcPr>
            <w:tcW w:w="1276" w:type="dxa"/>
            <w:tcBorders>
              <w:top w:val="nil"/>
              <w:left w:val="nil"/>
              <w:bottom w:val="single" w:sz="4" w:space="0" w:color="auto"/>
              <w:right w:val="single" w:sz="4" w:space="0" w:color="auto"/>
            </w:tcBorders>
            <w:shd w:val="clear" w:color="auto" w:fill="auto"/>
            <w:noWrap/>
            <w:vAlign w:val="center"/>
            <w:hideMark/>
          </w:tcPr>
          <w:p w14:paraId="621D3110"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14F025C1"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5</w:t>
            </w:r>
          </w:p>
        </w:tc>
        <w:tc>
          <w:tcPr>
            <w:tcW w:w="1134" w:type="dxa"/>
            <w:tcBorders>
              <w:top w:val="nil"/>
              <w:left w:val="nil"/>
              <w:bottom w:val="single" w:sz="4" w:space="0" w:color="auto"/>
              <w:right w:val="single" w:sz="4" w:space="0" w:color="auto"/>
            </w:tcBorders>
            <w:shd w:val="clear" w:color="auto" w:fill="auto"/>
            <w:noWrap/>
            <w:vAlign w:val="center"/>
            <w:hideMark/>
          </w:tcPr>
          <w:p w14:paraId="5BE52904"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6</w:t>
            </w:r>
          </w:p>
        </w:tc>
        <w:tc>
          <w:tcPr>
            <w:tcW w:w="851" w:type="dxa"/>
            <w:tcBorders>
              <w:top w:val="nil"/>
              <w:left w:val="nil"/>
              <w:bottom w:val="single" w:sz="4" w:space="0" w:color="auto"/>
              <w:right w:val="single" w:sz="4" w:space="0" w:color="auto"/>
            </w:tcBorders>
            <w:shd w:val="clear" w:color="auto" w:fill="auto"/>
            <w:noWrap/>
            <w:vAlign w:val="center"/>
            <w:hideMark/>
          </w:tcPr>
          <w:p w14:paraId="0163585F"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10</w:t>
            </w:r>
          </w:p>
        </w:tc>
        <w:tc>
          <w:tcPr>
            <w:tcW w:w="850" w:type="dxa"/>
            <w:tcBorders>
              <w:top w:val="nil"/>
              <w:left w:val="nil"/>
              <w:bottom w:val="single" w:sz="4" w:space="0" w:color="auto"/>
              <w:right w:val="single" w:sz="8" w:space="0" w:color="auto"/>
            </w:tcBorders>
            <w:shd w:val="clear" w:color="000000" w:fill="F2F2F2"/>
            <w:noWrap/>
            <w:vAlign w:val="center"/>
            <w:hideMark/>
          </w:tcPr>
          <w:p w14:paraId="5B41E6CA"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16</w:t>
            </w:r>
          </w:p>
        </w:tc>
      </w:tr>
      <w:tr w:rsidR="008C6123" w:rsidRPr="008C6123" w14:paraId="41C89D68"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4735E8BB" w14:textId="77777777" w:rsidR="00184EFB" w:rsidRPr="008C6123" w:rsidRDefault="00184EFB" w:rsidP="008C6123">
            <w:pPr>
              <w:rPr>
                <w:color w:val="000000"/>
                <w:sz w:val="24"/>
                <w:szCs w:val="24"/>
                <w:lang w:val="en-US" w:bidi="ne-NP"/>
              </w:rPr>
            </w:pPr>
            <w:r w:rsidRPr="008C6123">
              <w:rPr>
                <w:color w:val="000000"/>
                <w:sz w:val="24"/>
                <w:szCs w:val="24"/>
                <w:lang w:val="en-US" w:bidi="ne-NP"/>
              </w:rPr>
              <w:t>Mobile Farmers' Training</w:t>
            </w:r>
          </w:p>
        </w:tc>
        <w:tc>
          <w:tcPr>
            <w:tcW w:w="1276" w:type="dxa"/>
            <w:tcBorders>
              <w:top w:val="nil"/>
              <w:left w:val="nil"/>
              <w:bottom w:val="single" w:sz="4" w:space="0" w:color="auto"/>
              <w:right w:val="single" w:sz="4" w:space="0" w:color="auto"/>
            </w:tcBorders>
            <w:shd w:val="clear" w:color="auto" w:fill="auto"/>
            <w:noWrap/>
            <w:vAlign w:val="center"/>
            <w:hideMark/>
          </w:tcPr>
          <w:p w14:paraId="7A2E3482" w14:textId="77777777" w:rsidR="00184EFB" w:rsidRPr="008C6123" w:rsidRDefault="00184EFB" w:rsidP="008C6123">
            <w:pPr>
              <w:jc w:val="center"/>
              <w:rPr>
                <w:sz w:val="24"/>
                <w:szCs w:val="24"/>
                <w:lang w:val="en-US" w:bidi="ne-NP"/>
              </w:rPr>
            </w:pPr>
            <w:r w:rsidRPr="008C6123">
              <w:rPr>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59A1529D"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w:t>
            </w:r>
          </w:p>
        </w:tc>
        <w:tc>
          <w:tcPr>
            <w:tcW w:w="1134" w:type="dxa"/>
            <w:tcBorders>
              <w:top w:val="nil"/>
              <w:left w:val="nil"/>
              <w:bottom w:val="single" w:sz="4" w:space="0" w:color="auto"/>
              <w:right w:val="single" w:sz="4" w:space="0" w:color="auto"/>
            </w:tcBorders>
            <w:shd w:val="clear" w:color="auto" w:fill="auto"/>
            <w:noWrap/>
            <w:vAlign w:val="bottom"/>
            <w:hideMark/>
          </w:tcPr>
          <w:p w14:paraId="1CEB46C0"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9</w:t>
            </w:r>
          </w:p>
        </w:tc>
        <w:tc>
          <w:tcPr>
            <w:tcW w:w="851" w:type="dxa"/>
            <w:tcBorders>
              <w:top w:val="nil"/>
              <w:left w:val="nil"/>
              <w:bottom w:val="single" w:sz="4" w:space="0" w:color="auto"/>
              <w:right w:val="single" w:sz="4" w:space="0" w:color="auto"/>
            </w:tcBorders>
            <w:shd w:val="clear" w:color="auto" w:fill="auto"/>
            <w:noWrap/>
            <w:vAlign w:val="bottom"/>
            <w:hideMark/>
          </w:tcPr>
          <w:p w14:paraId="0905F4F1"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850" w:type="dxa"/>
            <w:tcBorders>
              <w:top w:val="nil"/>
              <w:left w:val="nil"/>
              <w:bottom w:val="single" w:sz="4" w:space="0" w:color="auto"/>
              <w:right w:val="single" w:sz="8" w:space="0" w:color="auto"/>
            </w:tcBorders>
            <w:shd w:val="clear" w:color="000000" w:fill="F2F2F2"/>
            <w:noWrap/>
            <w:vAlign w:val="center"/>
            <w:hideMark/>
          </w:tcPr>
          <w:p w14:paraId="44927613"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10</w:t>
            </w:r>
          </w:p>
        </w:tc>
      </w:tr>
      <w:tr w:rsidR="008C6123" w:rsidRPr="008C6123" w14:paraId="7E67D725"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484B64D7" w14:textId="77777777" w:rsidR="00184EFB" w:rsidRPr="008C6123" w:rsidRDefault="00184EFB" w:rsidP="008C6123">
            <w:pPr>
              <w:rPr>
                <w:color w:val="000000"/>
                <w:sz w:val="24"/>
                <w:szCs w:val="24"/>
                <w:lang w:val="en-US" w:bidi="ne-NP"/>
              </w:rPr>
            </w:pPr>
            <w:r w:rsidRPr="008C6123">
              <w:rPr>
                <w:color w:val="000000"/>
                <w:sz w:val="24"/>
                <w:szCs w:val="24"/>
                <w:lang w:val="en-US" w:bidi="ne-NP"/>
              </w:rPr>
              <w:t>Technical Trainings</w:t>
            </w:r>
          </w:p>
        </w:tc>
        <w:tc>
          <w:tcPr>
            <w:tcW w:w="1276" w:type="dxa"/>
            <w:tcBorders>
              <w:top w:val="nil"/>
              <w:left w:val="nil"/>
              <w:bottom w:val="single" w:sz="4" w:space="0" w:color="auto"/>
              <w:right w:val="single" w:sz="4" w:space="0" w:color="auto"/>
            </w:tcBorders>
            <w:shd w:val="clear" w:color="auto" w:fill="auto"/>
            <w:noWrap/>
            <w:vAlign w:val="center"/>
            <w:hideMark/>
          </w:tcPr>
          <w:p w14:paraId="0F685F94"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14</w:t>
            </w:r>
          </w:p>
        </w:tc>
        <w:tc>
          <w:tcPr>
            <w:tcW w:w="850" w:type="dxa"/>
            <w:tcBorders>
              <w:top w:val="nil"/>
              <w:left w:val="nil"/>
              <w:bottom w:val="single" w:sz="4" w:space="0" w:color="auto"/>
              <w:right w:val="single" w:sz="4" w:space="0" w:color="auto"/>
            </w:tcBorders>
            <w:shd w:val="clear" w:color="auto" w:fill="auto"/>
            <w:noWrap/>
            <w:vAlign w:val="center"/>
            <w:hideMark/>
          </w:tcPr>
          <w:p w14:paraId="32277194"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4</w:t>
            </w:r>
          </w:p>
        </w:tc>
        <w:tc>
          <w:tcPr>
            <w:tcW w:w="1134" w:type="dxa"/>
            <w:tcBorders>
              <w:top w:val="nil"/>
              <w:left w:val="nil"/>
              <w:bottom w:val="single" w:sz="4" w:space="0" w:color="auto"/>
              <w:right w:val="single" w:sz="4" w:space="0" w:color="auto"/>
            </w:tcBorders>
            <w:shd w:val="clear" w:color="auto" w:fill="auto"/>
            <w:noWrap/>
            <w:vAlign w:val="center"/>
            <w:hideMark/>
          </w:tcPr>
          <w:p w14:paraId="2E3D192D"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45</w:t>
            </w:r>
          </w:p>
        </w:tc>
        <w:tc>
          <w:tcPr>
            <w:tcW w:w="851" w:type="dxa"/>
            <w:tcBorders>
              <w:top w:val="nil"/>
              <w:left w:val="nil"/>
              <w:bottom w:val="single" w:sz="4" w:space="0" w:color="auto"/>
              <w:right w:val="single" w:sz="4" w:space="0" w:color="auto"/>
            </w:tcBorders>
            <w:shd w:val="clear" w:color="auto" w:fill="auto"/>
            <w:noWrap/>
            <w:vAlign w:val="center"/>
            <w:hideMark/>
          </w:tcPr>
          <w:p w14:paraId="78FBA817"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32</w:t>
            </w:r>
          </w:p>
        </w:tc>
        <w:tc>
          <w:tcPr>
            <w:tcW w:w="850" w:type="dxa"/>
            <w:tcBorders>
              <w:top w:val="nil"/>
              <w:left w:val="nil"/>
              <w:bottom w:val="single" w:sz="4" w:space="0" w:color="auto"/>
              <w:right w:val="single" w:sz="8" w:space="0" w:color="auto"/>
            </w:tcBorders>
            <w:shd w:val="clear" w:color="000000" w:fill="F2F2F2"/>
            <w:noWrap/>
            <w:vAlign w:val="center"/>
            <w:hideMark/>
          </w:tcPr>
          <w:p w14:paraId="696C64E7"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77</w:t>
            </w:r>
          </w:p>
        </w:tc>
      </w:tr>
      <w:tr w:rsidR="008C6123" w:rsidRPr="008C6123" w14:paraId="10E316B2"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tcPr>
          <w:p w14:paraId="70B58F7D" w14:textId="77777777" w:rsidR="00184EFB" w:rsidRPr="008C6123" w:rsidRDefault="00184EFB" w:rsidP="008C6123">
            <w:pPr>
              <w:rPr>
                <w:color w:val="000000"/>
                <w:sz w:val="24"/>
                <w:szCs w:val="24"/>
                <w:lang w:val="en-US" w:bidi="ne-NP"/>
              </w:rPr>
            </w:pPr>
            <w:r w:rsidRPr="008C6123">
              <w:rPr>
                <w:color w:val="000000"/>
                <w:sz w:val="24"/>
                <w:szCs w:val="24"/>
                <w:lang w:val="en-US" w:bidi="ne-NP"/>
              </w:rPr>
              <w:t>Blacksmith training</w:t>
            </w:r>
          </w:p>
        </w:tc>
        <w:tc>
          <w:tcPr>
            <w:tcW w:w="1276" w:type="dxa"/>
            <w:tcBorders>
              <w:top w:val="nil"/>
              <w:left w:val="nil"/>
              <w:bottom w:val="single" w:sz="4" w:space="0" w:color="auto"/>
              <w:right w:val="single" w:sz="4" w:space="0" w:color="auto"/>
            </w:tcBorders>
            <w:shd w:val="clear" w:color="auto" w:fill="auto"/>
            <w:noWrap/>
            <w:vAlign w:val="center"/>
          </w:tcPr>
          <w:p w14:paraId="004EA1BB" w14:textId="77777777" w:rsidR="00184EFB" w:rsidRPr="008C6123" w:rsidRDefault="00184EFB" w:rsidP="008C6123">
            <w:pPr>
              <w:jc w:val="center"/>
              <w:rPr>
                <w:sz w:val="24"/>
                <w:szCs w:val="24"/>
                <w:lang w:val="en-US" w:bidi="ne-NP"/>
              </w:rPr>
            </w:pPr>
            <w:r w:rsidRPr="008C6123">
              <w:rPr>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tcPr>
          <w:p w14:paraId="639F2506" w14:textId="77777777" w:rsidR="00184EFB" w:rsidRPr="008C6123" w:rsidRDefault="00184EFB" w:rsidP="008C6123">
            <w:pPr>
              <w:jc w:val="center"/>
              <w:rPr>
                <w:sz w:val="24"/>
                <w:szCs w:val="24"/>
                <w:lang w:val="en-US" w:bidi="ne-NP"/>
              </w:rPr>
            </w:pPr>
            <w:r w:rsidRPr="008C6123">
              <w:rPr>
                <w:sz w:val="24"/>
                <w:szCs w:val="24"/>
                <w:lang w:val="en-US" w:bidi="ne-NP"/>
              </w:rPr>
              <w:t>3</w:t>
            </w:r>
          </w:p>
        </w:tc>
        <w:tc>
          <w:tcPr>
            <w:tcW w:w="1134" w:type="dxa"/>
            <w:tcBorders>
              <w:top w:val="nil"/>
              <w:left w:val="nil"/>
              <w:bottom w:val="single" w:sz="4" w:space="0" w:color="auto"/>
              <w:right w:val="single" w:sz="4" w:space="0" w:color="auto"/>
            </w:tcBorders>
            <w:shd w:val="clear" w:color="auto" w:fill="auto"/>
            <w:noWrap/>
            <w:vAlign w:val="bottom"/>
          </w:tcPr>
          <w:p w14:paraId="6B5C49D2" w14:textId="77777777" w:rsidR="00184EFB" w:rsidRPr="008C6123" w:rsidRDefault="00184EFB" w:rsidP="008C6123">
            <w:pPr>
              <w:jc w:val="center"/>
              <w:rPr>
                <w:sz w:val="24"/>
                <w:szCs w:val="24"/>
                <w:lang w:val="en-US" w:bidi="ne-NP"/>
              </w:rPr>
            </w:pPr>
            <w:r w:rsidRPr="008C6123">
              <w:rPr>
                <w:sz w:val="24"/>
                <w:szCs w:val="24"/>
                <w:lang w:val="en-US" w:bidi="ne-NP"/>
              </w:rPr>
              <w:t>0</w:t>
            </w:r>
          </w:p>
        </w:tc>
        <w:tc>
          <w:tcPr>
            <w:tcW w:w="851" w:type="dxa"/>
            <w:tcBorders>
              <w:top w:val="nil"/>
              <w:left w:val="nil"/>
              <w:bottom w:val="single" w:sz="4" w:space="0" w:color="auto"/>
              <w:right w:val="single" w:sz="4" w:space="0" w:color="auto"/>
            </w:tcBorders>
            <w:shd w:val="clear" w:color="auto" w:fill="auto"/>
            <w:noWrap/>
            <w:vAlign w:val="bottom"/>
          </w:tcPr>
          <w:p w14:paraId="4E88E211" w14:textId="77777777" w:rsidR="00184EFB" w:rsidRPr="008C6123" w:rsidRDefault="00184EFB" w:rsidP="008C6123">
            <w:pPr>
              <w:jc w:val="center"/>
              <w:rPr>
                <w:sz w:val="24"/>
                <w:szCs w:val="24"/>
                <w:lang w:val="en-US" w:bidi="ne-NP"/>
              </w:rPr>
            </w:pPr>
            <w:r w:rsidRPr="008C6123">
              <w:rPr>
                <w:sz w:val="24"/>
                <w:szCs w:val="24"/>
                <w:lang w:val="en-US" w:bidi="ne-NP"/>
              </w:rPr>
              <w:t>5</w:t>
            </w:r>
          </w:p>
        </w:tc>
        <w:tc>
          <w:tcPr>
            <w:tcW w:w="850" w:type="dxa"/>
            <w:tcBorders>
              <w:top w:val="nil"/>
              <w:left w:val="nil"/>
              <w:bottom w:val="single" w:sz="4" w:space="0" w:color="auto"/>
              <w:right w:val="single" w:sz="8" w:space="0" w:color="auto"/>
            </w:tcBorders>
            <w:shd w:val="clear" w:color="000000" w:fill="F2F2F2"/>
            <w:noWrap/>
            <w:vAlign w:val="center"/>
          </w:tcPr>
          <w:p w14:paraId="74558BDA"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5</w:t>
            </w:r>
          </w:p>
        </w:tc>
      </w:tr>
      <w:tr w:rsidR="008C6123" w:rsidRPr="008C6123" w14:paraId="2C5BFD85"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72EA5EBD" w14:textId="77777777" w:rsidR="00184EFB" w:rsidRPr="008C6123" w:rsidRDefault="00184EFB" w:rsidP="008C6123">
            <w:pPr>
              <w:rPr>
                <w:color w:val="000000"/>
                <w:sz w:val="24"/>
                <w:szCs w:val="24"/>
                <w:lang w:val="en-US" w:bidi="ne-NP"/>
              </w:rPr>
            </w:pPr>
            <w:r w:rsidRPr="008C6123">
              <w:rPr>
                <w:color w:val="000000"/>
                <w:sz w:val="24"/>
                <w:szCs w:val="24"/>
                <w:lang w:val="en-US" w:bidi="ne-NP"/>
              </w:rPr>
              <w:t>Organization development</w:t>
            </w:r>
          </w:p>
        </w:tc>
        <w:tc>
          <w:tcPr>
            <w:tcW w:w="1276" w:type="dxa"/>
            <w:tcBorders>
              <w:top w:val="nil"/>
              <w:left w:val="nil"/>
              <w:bottom w:val="single" w:sz="4" w:space="0" w:color="auto"/>
              <w:right w:val="single" w:sz="4" w:space="0" w:color="auto"/>
            </w:tcBorders>
            <w:shd w:val="clear" w:color="auto" w:fill="auto"/>
            <w:noWrap/>
            <w:vAlign w:val="center"/>
            <w:hideMark/>
          </w:tcPr>
          <w:p w14:paraId="24415BB8" w14:textId="77777777" w:rsidR="00184EFB" w:rsidRPr="008C6123" w:rsidRDefault="00184EFB" w:rsidP="008C6123">
            <w:pPr>
              <w:jc w:val="center"/>
              <w:rPr>
                <w:sz w:val="24"/>
                <w:szCs w:val="24"/>
                <w:lang w:val="en-US" w:bidi="ne-NP"/>
              </w:rPr>
            </w:pPr>
            <w:r w:rsidRPr="008C6123">
              <w:rPr>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7A685A69" w14:textId="77777777" w:rsidR="00184EFB" w:rsidRPr="008C6123" w:rsidRDefault="00184EFB" w:rsidP="008C6123">
            <w:pPr>
              <w:jc w:val="center"/>
              <w:rPr>
                <w:sz w:val="24"/>
                <w:szCs w:val="24"/>
                <w:lang w:val="en-US" w:bidi="ne-NP"/>
              </w:rPr>
            </w:pPr>
            <w:r w:rsidRPr="008C6123">
              <w:rPr>
                <w:sz w:val="24"/>
                <w:szCs w:val="24"/>
                <w:lang w:val="en-US" w:bidi="ne-NP"/>
              </w:rPr>
              <w:t>3</w:t>
            </w:r>
          </w:p>
        </w:tc>
        <w:tc>
          <w:tcPr>
            <w:tcW w:w="1134" w:type="dxa"/>
            <w:tcBorders>
              <w:top w:val="nil"/>
              <w:left w:val="nil"/>
              <w:bottom w:val="single" w:sz="4" w:space="0" w:color="auto"/>
              <w:right w:val="single" w:sz="4" w:space="0" w:color="auto"/>
            </w:tcBorders>
            <w:shd w:val="clear" w:color="auto" w:fill="auto"/>
            <w:noWrap/>
            <w:vAlign w:val="bottom"/>
            <w:hideMark/>
          </w:tcPr>
          <w:p w14:paraId="106173AC" w14:textId="77777777" w:rsidR="00184EFB" w:rsidRPr="008C6123" w:rsidRDefault="00184EFB" w:rsidP="008C6123">
            <w:pPr>
              <w:jc w:val="center"/>
              <w:rPr>
                <w:sz w:val="24"/>
                <w:szCs w:val="24"/>
                <w:lang w:val="en-US" w:bidi="ne-NP"/>
              </w:rPr>
            </w:pPr>
            <w:r w:rsidRPr="008C6123">
              <w:rPr>
                <w:sz w:val="24"/>
                <w:szCs w:val="24"/>
                <w:lang w:val="en-US" w:bidi="ne-NP"/>
              </w:rPr>
              <w:t>5</w:t>
            </w:r>
          </w:p>
        </w:tc>
        <w:tc>
          <w:tcPr>
            <w:tcW w:w="851" w:type="dxa"/>
            <w:tcBorders>
              <w:top w:val="nil"/>
              <w:left w:val="nil"/>
              <w:bottom w:val="single" w:sz="4" w:space="0" w:color="auto"/>
              <w:right w:val="single" w:sz="4" w:space="0" w:color="auto"/>
            </w:tcBorders>
            <w:shd w:val="clear" w:color="auto" w:fill="auto"/>
            <w:noWrap/>
            <w:vAlign w:val="bottom"/>
            <w:hideMark/>
          </w:tcPr>
          <w:p w14:paraId="059F34FA" w14:textId="77777777" w:rsidR="00184EFB" w:rsidRPr="008C6123" w:rsidRDefault="00184EFB" w:rsidP="008C6123">
            <w:pPr>
              <w:jc w:val="center"/>
              <w:rPr>
                <w:sz w:val="24"/>
                <w:szCs w:val="24"/>
                <w:lang w:val="en-US" w:bidi="ne-NP"/>
              </w:rPr>
            </w:pPr>
            <w:r w:rsidRPr="008C6123">
              <w:rPr>
                <w:sz w:val="24"/>
                <w:szCs w:val="24"/>
                <w:lang w:val="en-US" w:bidi="ne-NP"/>
              </w:rPr>
              <w:t>7</w:t>
            </w:r>
          </w:p>
        </w:tc>
        <w:tc>
          <w:tcPr>
            <w:tcW w:w="850" w:type="dxa"/>
            <w:tcBorders>
              <w:top w:val="nil"/>
              <w:left w:val="nil"/>
              <w:bottom w:val="single" w:sz="4" w:space="0" w:color="auto"/>
              <w:right w:val="single" w:sz="8" w:space="0" w:color="auto"/>
            </w:tcBorders>
            <w:shd w:val="clear" w:color="000000" w:fill="F2F2F2"/>
            <w:noWrap/>
            <w:vAlign w:val="center"/>
            <w:hideMark/>
          </w:tcPr>
          <w:p w14:paraId="47C003BB"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12</w:t>
            </w:r>
          </w:p>
        </w:tc>
      </w:tr>
      <w:tr w:rsidR="008C6123" w:rsidRPr="008C6123" w14:paraId="5B2550CD"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60198FF6" w14:textId="77777777" w:rsidR="00184EFB" w:rsidRPr="008C6123" w:rsidRDefault="00184EFB" w:rsidP="008C6123">
            <w:pPr>
              <w:rPr>
                <w:color w:val="000000"/>
                <w:sz w:val="24"/>
                <w:szCs w:val="24"/>
                <w:lang w:val="en-US" w:bidi="ne-NP"/>
              </w:rPr>
            </w:pPr>
            <w:r w:rsidRPr="008C6123">
              <w:rPr>
                <w:color w:val="000000"/>
                <w:sz w:val="24"/>
                <w:szCs w:val="24"/>
                <w:lang w:val="en-US" w:bidi="ne-NP"/>
              </w:rPr>
              <w:t>PDC</w:t>
            </w:r>
          </w:p>
        </w:tc>
        <w:tc>
          <w:tcPr>
            <w:tcW w:w="1276" w:type="dxa"/>
            <w:tcBorders>
              <w:top w:val="nil"/>
              <w:left w:val="nil"/>
              <w:bottom w:val="single" w:sz="4" w:space="0" w:color="auto"/>
              <w:right w:val="single" w:sz="4" w:space="0" w:color="auto"/>
            </w:tcBorders>
            <w:shd w:val="clear" w:color="auto" w:fill="auto"/>
            <w:noWrap/>
            <w:vAlign w:val="center"/>
            <w:hideMark/>
          </w:tcPr>
          <w:p w14:paraId="4FB4B67E" w14:textId="77777777" w:rsidR="00184EFB" w:rsidRPr="008C6123" w:rsidRDefault="00184EFB" w:rsidP="008C6123">
            <w:pPr>
              <w:jc w:val="center"/>
              <w:rPr>
                <w:sz w:val="24"/>
                <w:szCs w:val="24"/>
                <w:lang w:val="en-US" w:bidi="ne-NP"/>
              </w:rPr>
            </w:pPr>
            <w:r w:rsidRPr="008C6123">
              <w:rPr>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62C9EFB7" w14:textId="77777777" w:rsidR="00184EFB" w:rsidRPr="008C6123" w:rsidRDefault="00184EFB" w:rsidP="008C6123">
            <w:pPr>
              <w:jc w:val="center"/>
              <w:rPr>
                <w:sz w:val="24"/>
                <w:szCs w:val="24"/>
                <w:lang w:val="en-US" w:bidi="ne-NP"/>
              </w:rPr>
            </w:pPr>
            <w:r w:rsidRPr="008C6123">
              <w:rPr>
                <w:sz w:val="24"/>
                <w:szCs w:val="24"/>
                <w:lang w:val="en-US" w:bidi="ne-NP"/>
              </w:rPr>
              <w:t>13</w:t>
            </w:r>
          </w:p>
        </w:tc>
        <w:tc>
          <w:tcPr>
            <w:tcW w:w="1134" w:type="dxa"/>
            <w:tcBorders>
              <w:top w:val="nil"/>
              <w:left w:val="nil"/>
              <w:bottom w:val="single" w:sz="4" w:space="0" w:color="auto"/>
              <w:right w:val="single" w:sz="4" w:space="0" w:color="auto"/>
            </w:tcBorders>
            <w:shd w:val="clear" w:color="auto" w:fill="auto"/>
            <w:noWrap/>
            <w:vAlign w:val="bottom"/>
            <w:hideMark/>
          </w:tcPr>
          <w:p w14:paraId="77FE278E" w14:textId="77777777" w:rsidR="00184EFB" w:rsidRPr="008C6123" w:rsidRDefault="00184EFB" w:rsidP="008C6123">
            <w:pPr>
              <w:jc w:val="center"/>
              <w:rPr>
                <w:sz w:val="24"/>
                <w:szCs w:val="24"/>
                <w:lang w:val="en-US" w:bidi="ne-NP"/>
              </w:rPr>
            </w:pPr>
            <w:r w:rsidRPr="008C6123">
              <w:rPr>
                <w:sz w:val="24"/>
                <w:szCs w:val="24"/>
                <w:lang w:val="en-US" w:bidi="ne-NP"/>
              </w:rPr>
              <w:t>4</w:t>
            </w:r>
          </w:p>
        </w:tc>
        <w:tc>
          <w:tcPr>
            <w:tcW w:w="851" w:type="dxa"/>
            <w:tcBorders>
              <w:top w:val="nil"/>
              <w:left w:val="nil"/>
              <w:bottom w:val="single" w:sz="4" w:space="0" w:color="auto"/>
              <w:right w:val="single" w:sz="4" w:space="0" w:color="auto"/>
            </w:tcBorders>
            <w:shd w:val="clear" w:color="auto" w:fill="auto"/>
            <w:noWrap/>
            <w:vAlign w:val="bottom"/>
            <w:hideMark/>
          </w:tcPr>
          <w:p w14:paraId="6C4057E3" w14:textId="77777777" w:rsidR="00184EFB" w:rsidRPr="008C6123" w:rsidRDefault="00184EFB" w:rsidP="008C6123">
            <w:pPr>
              <w:jc w:val="center"/>
              <w:rPr>
                <w:sz w:val="24"/>
                <w:szCs w:val="24"/>
                <w:lang w:val="en-US" w:bidi="ne-NP"/>
              </w:rPr>
            </w:pPr>
            <w:r w:rsidRPr="008C6123">
              <w:rPr>
                <w:sz w:val="24"/>
                <w:szCs w:val="24"/>
                <w:lang w:val="en-US" w:bidi="ne-NP"/>
              </w:rPr>
              <w:t>11</w:t>
            </w:r>
          </w:p>
        </w:tc>
        <w:tc>
          <w:tcPr>
            <w:tcW w:w="850" w:type="dxa"/>
            <w:tcBorders>
              <w:top w:val="nil"/>
              <w:left w:val="nil"/>
              <w:bottom w:val="single" w:sz="4" w:space="0" w:color="auto"/>
              <w:right w:val="single" w:sz="8" w:space="0" w:color="auto"/>
            </w:tcBorders>
            <w:shd w:val="clear" w:color="000000" w:fill="F2F2F2"/>
            <w:noWrap/>
            <w:vAlign w:val="center"/>
            <w:hideMark/>
          </w:tcPr>
          <w:p w14:paraId="7B788F7B"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15</w:t>
            </w:r>
          </w:p>
        </w:tc>
      </w:tr>
      <w:tr w:rsidR="008C6123" w:rsidRPr="008C6123" w14:paraId="4AD4FFB7" w14:textId="77777777" w:rsidTr="008C6123">
        <w:trPr>
          <w:trHeight w:val="320"/>
        </w:trPr>
        <w:tc>
          <w:tcPr>
            <w:tcW w:w="3085" w:type="dxa"/>
            <w:tcBorders>
              <w:top w:val="nil"/>
              <w:left w:val="single" w:sz="8" w:space="0" w:color="auto"/>
              <w:bottom w:val="single" w:sz="4" w:space="0" w:color="auto"/>
              <w:right w:val="single" w:sz="4" w:space="0" w:color="auto"/>
            </w:tcBorders>
            <w:shd w:val="clear" w:color="000000" w:fill="F2F2F2"/>
            <w:noWrap/>
            <w:vAlign w:val="bottom"/>
            <w:hideMark/>
          </w:tcPr>
          <w:p w14:paraId="4199B0B3" w14:textId="77777777" w:rsidR="00184EFB" w:rsidRPr="008C6123" w:rsidRDefault="00184EFB" w:rsidP="008C6123">
            <w:pPr>
              <w:rPr>
                <w:b/>
                <w:bCs/>
                <w:color w:val="000000"/>
                <w:sz w:val="24"/>
                <w:szCs w:val="24"/>
                <w:lang w:val="en-US" w:bidi="ne-NP"/>
              </w:rPr>
            </w:pPr>
            <w:r w:rsidRPr="008C6123">
              <w:rPr>
                <w:b/>
                <w:bCs/>
                <w:color w:val="000000"/>
                <w:sz w:val="24"/>
                <w:szCs w:val="24"/>
                <w:lang w:val="en-US" w:bidi="ne-NP"/>
              </w:rPr>
              <w:t>Total</w:t>
            </w:r>
          </w:p>
        </w:tc>
        <w:tc>
          <w:tcPr>
            <w:tcW w:w="1276" w:type="dxa"/>
            <w:tcBorders>
              <w:top w:val="nil"/>
              <w:left w:val="nil"/>
              <w:bottom w:val="single" w:sz="4" w:space="0" w:color="auto"/>
              <w:right w:val="single" w:sz="4" w:space="0" w:color="auto"/>
            </w:tcBorders>
            <w:shd w:val="clear" w:color="000000" w:fill="F2F2F2"/>
            <w:noWrap/>
            <w:vAlign w:val="center"/>
            <w:hideMark/>
          </w:tcPr>
          <w:p w14:paraId="401C8FE7" w14:textId="77777777" w:rsidR="00184EFB" w:rsidRPr="008C6123" w:rsidRDefault="00184EFB" w:rsidP="008C6123">
            <w:pPr>
              <w:jc w:val="center"/>
              <w:rPr>
                <w:b/>
                <w:bCs/>
                <w:sz w:val="24"/>
                <w:szCs w:val="24"/>
                <w:lang w:val="en-US" w:bidi="ne-NP"/>
              </w:rPr>
            </w:pPr>
            <w:r w:rsidRPr="008C6123">
              <w:rPr>
                <w:b/>
                <w:bCs/>
                <w:sz w:val="24"/>
                <w:szCs w:val="24"/>
                <w:lang w:val="en-US" w:bidi="ne-NP"/>
              </w:rPr>
              <w:t>18</w:t>
            </w:r>
          </w:p>
        </w:tc>
        <w:tc>
          <w:tcPr>
            <w:tcW w:w="850" w:type="dxa"/>
            <w:tcBorders>
              <w:top w:val="nil"/>
              <w:left w:val="nil"/>
              <w:bottom w:val="single" w:sz="4" w:space="0" w:color="auto"/>
              <w:right w:val="single" w:sz="4" w:space="0" w:color="auto"/>
            </w:tcBorders>
            <w:shd w:val="clear" w:color="000000" w:fill="F2F2F2"/>
            <w:noWrap/>
            <w:vAlign w:val="center"/>
            <w:hideMark/>
          </w:tcPr>
          <w:p w14:paraId="22C978B2" w14:textId="77777777" w:rsidR="00184EFB" w:rsidRPr="008C6123" w:rsidRDefault="00184EFB" w:rsidP="008C6123">
            <w:pPr>
              <w:jc w:val="center"/>
              <w:rPr>
                <w:b/>
                <w:bCs/>
                <w:sz w:val="24"/>
                <w:szCs w:val="24"/>
                <w:lang w:val="en-US" w:bidi="ne-NP"/>
              </w:rPr>
            </w:pPr>
            <w:r w:rsidRPr="008C6123">
              <w:rPr>
                <w:b/>
                <w:bCs/>
                <w:sz w:val="24"/>
                <w:szCs w:val="24"/>
                <w:lang w:val="en-US" w:bidi="ne-NP"/>
              </w:rPr>
              <w:t>31</w:t>
            </w:r>
          </w:p>
        </w:tc>
        <w:tc>
          <w:tcPr>
            <w:tcW w:w="1134" w:type="dxa"/>
            <w:tcBorders>
              <w:top w:val="nil"/>
              <w:left w:val="nil"/>
              <w:bottom w:val="single" w:sz="4" w:space="0" w:color="auto"/>
              <w:right w:val="single" w:sz="4" w:space="0" w:color="auto"/>
            </w:tcBorders>
            <w:shd w:val="clear" w:color="000000" w:fill="F2F2F2"/>
            <w:noWrap/>
            <w:vAlign w:val="center"/>
            <w:hideMark/>
          </w:tcPr>
          <w:p w14:paraId="26280E18" w14:textId="77777777" w:rsidR="00184EFB" w:rsidRPr="008C6123" w:rsidRDefault="00184EFB" w:rsidP="008C6123">
            <w:pPr>
              <w:jc w:val="center"/>
              <w:rPr>
                <w:b/>
                <w:bCs/>
                <w:sz w:val="24"/>
                <w:szCs w:val="24"/>
                <w:lang w:val="en-US" w:bidi="ne-NP"/>
              </w:rPr>
            </w:pPr>
            <w:r w:rsidRPr="008C6123">
              <w:rPr>
                <w:b/>
                <w:bCs/>
                <w:sz w:val="24"/>
                <w:szCs w:val="24"/>
                <w:lang w:val="en-US" w:bidi="ne-NP"/>
              </w:rPr>
              <w:t>69</w:t>
            </w:r>
          </w:p>
        </w:tc>
        <w:tc>
          <w:tcPr>
            <w:tcW w:w="851" w:type="dxa"/>
            <w:tcBorders>
              <w:top w:val="nil"/>
              <w:left w:val="nil"/>
              <w:bottom w:val="single" w:sz="4" w:space="0" w:color="auto"/>
              <w:right w:val="single" w:sz="4" w:space="0" w:color="auto"/>
            </w:tcBorders>
            <w:shd w:val="clear" w:color="000000" w:fill="F2F2F2"/>
            <w:noWrap/>
            <w:vAlign w:val="center"/>
            <w:hideMark/>
          </w:tcPr>
          <w:p w14:paraId="69B188DB" w14:textId="77777777" w:rsidR="00184EFB" w:rsidRPr="008C6123" w:rsidRDefault="00184EFB" w:rsidP="008C6123">
            <w:pPr>
              <w:jc w:val="center"/>
              <w:rPr>
                <w:b/>
                <w:bCs/>
                <w:sz w:val="24"/>
                <w:szCs w:val="24"/>
                <w:lang w:val="en-US" w:bidi="ne-NP"/>
              </w:rPr>
            </w:pPr>
            <w:r w:rsidRPr="008C6123">
              <w:rPr>
                <w:b/>
                <w:bCs/>
                <w:sz w:val="24"/>
                <w:szCs w:val="24"/>
                <w:lang w:val="en-US" w:bidi="ne-NP"/>
              </w:rPr>
              <w:t>66</w:t>
            </w:r>
          </w:p>
        </w:tc>
        <w:tc>
          <w:tcPr>
            <w:tcW w:w="850" w:type="dxa"/>
            <w:tcBorders>
              <w:top w:val="nil"/>
              <w:left w:val="nil"/>
              <w:bottom w:val="single" w:sz="4" w:space="0" w:color="auto"/>
              <w:right w:val="single" w:sz="8" w:space="0" w:color="auto"/>
            </w:tcBorders>
            <w:shd w:val="clear" w:color="000000" w:fill="F2F2F2"/>
            <w:noWrap/>
            <w:vAlign w:val="center"/>
            <w:hideMark/>
          </w:tcPr>
          <w:p w14:paraId="5ADC271A" w14:textId="77777777" w:rsidR="00184EFB" w:rsidRPr="008C6123" w:rsidRDefault="00184EFB" w:rsidP="008C6123">
            <w:pPr>
              <w:jc w:val="center"/>
              <w:rPr>
                <w:b/>
                <w:bCs/>
                <w:sz w:val="24"/>
                <w:szCs w:val="24"/>
                <w:lang w:val="en-US" w:bidi="ne-NP"/>
              </w:rPr>
            </w:pPr>
            <w:r w:rsidRPr="008C6123">
              <w:rPr>
                <w:b/>
                <w:bCs/>
                <w:sz w:val="24"/>
                <w:szCs w:val="24"/>
                <w:lang w:val="en-US" w:bidi="ne-NP"/>
              </w:rPr>
              <w:t>135</w:t>
            </w:r>
          </w:p>
        </w:tc>
      </w:tr>
      <w:tr w:rsidR="008C6123" w:rsidRPr="008C6123" w14:paraId="62B71C66" w14:textId="77777777" w:rsidTr="008C6123">
        <w:trPr>
          <w:trHeight w:val="121"/>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2DF34" w14:textId="77777777" w:rsidR="00184EFB" w:rsidRPr="008C6123" w:rsidRDefault="00184EFB" w:rsidP="008C6123">
            <w:pPr>
              <w:rPr>
                <w:color w:val="000000"/>
                <w:sz w:val="24"/>
                <w:szCs w:val="24"/>
                <w:lang w:val="en-US" w:bidi="ne-NP"/>
              </w:rPr>
            </w:pPr>
            <w:proofErr w:type="spellStart"/>
            <w:r w:rsidRPr="008C6123">
              <w:rPr>
                <w:b/>
                <w:bCs/>
                <w:color w:val="000000"/>
                <w:sz w:val="24"/>
                <w:szCs w:val="24"/>
                <w:lang w:val="en-US" w:bidi="ne-NP"/>
              </w:rPr>
              <w:t>Humla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19B1EC"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CB7104"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BB8ED5"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6335D5"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14E58C" w14:textId="77777777" w:rsidR="00184EFB" w:rsidRPr="008C6123" w:rsidRDefault="00184EFB" w:rsidP="008C6123">
            <w:pPr>
              <w:jc w:val="center"/>
              <w:rPr>
                <w:b/>
                <w:bCs/>
                <w:color w:val="000000"/>
                <w:sz w:val="24"/>
                <w:szCs w:val="24"/>
                <w:lang w:val="en-US" w:bidi="ne-NP"/>
              </w:rPr>
            </w:pPr>
            <w:r w:rsidRPr="008C6123">
              <w:rPr>
                <w:b/>
                <w:bCs/>
                <w:color w:val="000000"/>
                <w:sz w:val="24"/>
                <w:szCs w:val="24"/>
                <w:lang w:val="en-US" w:bidi="ne-NP"/>
              </w:rPr>
              <w:t> </w:t>
            </w:r>
          </w:p>
        </w:tc>
      </w:tr>
      <w:tr w:rsidR="008C6123" w:rsidRPr="008C6123" w14:paraId="49C38DCA" w14:textId="77777777" w:rsidTr="008C6123">
        <w:trPr>
          <w:trHeight w:val="310"/>
        </w:trPr>
        <w:tc>
          <w:tcPr>
            <w:tcW w:w="30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C96E84" w14:textId="77777777" w:rsidR="00184EFB" w:rsidRPr="008C6123" w:rsidRDefault="00184EFB" w:rsidP="008C6123">
            <w:pPr>
              <w:rPr>
                <w:color w:val="000000"/>
                <w:sz w:val="24"/>
                <w:szCs w:val="24"/>
                <w:lang w:val="en-US" w:bidi="ne-NP"/>
              </w:rPr>
            </w:pPr>
            <w:r w:rsidRPr="008C6123">
              <w:rPr>
                <w:color w:val="000000"/>
                <w:sz w:val="24"/>
                <w:szCs w:val="24"/>
                <w:lang w:val="en-US" w:bidi="ne-NP"/>
              </w:rPr>
              <w:t>Residential Farmers' Training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A1824A" w14:textId="77777777" w:rsidR="00184EFB" w:rsidRPr="008C6123" w:rsidRDefault="00184EFB" w:rsidP="008C6123">
            <w:pPr>
              <w:jc w:val="center"/>
              <w:rPr>
                <w:sz w:val="24"/>
                <w:szCs w:val="24"/>
                <w:lang w:val="en-US" w:bidi="ne-NP"/>
              </w:rPr>
            </w:pPr>
            <w:r w:rsidRPr="008C6123">
              <w:rPr>
                <w:sz w:val="24"/>
                <w:szCs w:val="24"/>
                <w:lang w:val="en-US" w:bidi="ne-NP"/>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101D89" w14:textId="77777777" w:rsidR="00184EFB" w:rsidRPr="008C6123" w:rsidRDefault="00184EFB" w:rsidP="008C6123">
            <w:pPr>
              <w:jc w:val="center"/>
              <w:rPr>
                <w:sz w:val="24"/>
                <w:szCs w:val="24"/>
                <w:lang w:val="en-US" w:bidi="ne-NP"/>
              </w:rPr>
            </w:pPr>
            <w:r w:rsidRPr="008C6123">
              <w:rPr>
                <w:sz w:val="24"/>
                <w:szCs w:val="24"/>
                <w:lang w:val="en-US" w:bidi="ne-NP"/>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49E3A5" w14:textId="77777777" w:rsidR="00184EFB" w:rsidRPr="008C6123" w:rsidRDefault="00184EFB" w:rsidP="008C6123">
            <w:pPr>
              <w:jc w:val="center"/>
              <w:rPr>
                <w:sz w:val="24"/>
                <w:szCs w:val="24"/>
                <w:lang w:val="en-US" w:bidi="ne-NP"/>
              </w:rPr>
            </w:pPr>
            <w:r w:rsidRPr="008C6123">
              <w:rPr>
                <w:sz w:val="24"/>
                <w:szCs w:val="24"/>
                <w:lang w:val="en-US" w:bidi="ne-NP"/>
              </w:rPr>
              <w:t>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AEE05F" w14:textId="77777777" w:rsidR="00184EFB" w:rsidRPr="008C6123" w:rsidRDefault="00184EFB" w:rsidP="008C6123">
            <w:pPr>
              <w:jc w:val="center"/>
              <w:rPr>
                <w:sz w:val="24"/>
                <w:szCs w:val="24"/>
                <w:lang w:val="en-US" w:bidi="ne-NP"/>
              </w:rPr>
            </w:pPr>
            <w:r w:rsidRPr="008C6123">
              <w:rPr>
                <w:sz w:val="24"/>
                <w:szCs w:val="24"/>
                <w:lang w:val="en-US" w:bidi="ne-NP"/>
              </w:rPr>
              <w:t>8</w:t>
            </w:r>
          </w:p>
        </w:tc>
        <w:tc>
          <w:tcPr>
            <w:tcW w:w="850" w:type="dxa"/>
            <w:tcBorders>
              <w:top w:val="single" w:sz="4" w:space="0" w:color="auto"/>
              <w:left w:val="nil"/>
              <w:bottom w:val="single" w:sz="4" w:space="0" w:color="auto"/>
              <w:right w:val="single" w:sz="8" w:space="0" w:color="auto"/>
            </w:tcBorders>
            <w:shd w:val="clear" w:color="000000" w:fill="F2F2F2"/>
            <w:noWrap/>
            <w:vAlign w:val="center"/>
            <w:hideMark/>
          </w:tcPr>
          <w:p w14:paraId="4BE27587" w14:textId="77777777" w:rsidR="00184EFB" w:rsidRPr="008C6123" w:rsidRDefault="00184EFB" w:rsidP="008C6123">
            <w:pPr>
              <w:jc w:val="center"/>
              <w:rPr>
                <w:b/>
                <w:bCs/>
                <w:sz w:val="24"/>
                <w:szCs w:val="24"/>
                <w:lang w:val="en-US" w:bidi="ne-NP"/>
              </w:rPr>
            </w:pPr>
            <w:r w:rsidRPr="008C6123">
              <w:rPr>
                <w:b/>
                <w:bCs/>
                <w:sz w:val="24"/>
                <w:szCs w:val="24"/>
                <w:lang w:val="en-US" w:bidi="ne-NP"/>
              </w:rPr>
              <w:t>17</w:t>
            </w:r>
          </w:p>
        </w:tc>
      </w:tr>
      <w:tr w:rsidR="008C6123" w:rsidRPr="008C6123" w14:paraId="41401AC5"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6E235EBD" w14:textId="77777777" w:rsidR="00184EFB" w:rsidRPr="008C6123" w:rsidRDefault="00184EFB" w:rsidP="008C6123">
            <w:pPr>
              <w:rPr>
                <w:color w:val="000000"/>
                <w:sz w:val="24"/>
                <w:szCs w:val="24"/>
                <w:lang w:val="en-US" w:bidi="ne-NP"/>
              </w:rPr>
            </w:pPr>
            <w:r w:rsidRPr="008C6123">
              <w:rPr>
                <w:color w:val="000000"/>
                <w:sz w:val="24"/>
                <w:szCs w:val="24"/>
                <w:lang w:val="en-US" w:bidi="ne-NP"/>
              </w:rPr>
              <w:t>Mobile Farmers' Training</w:t>
            </w:r>
          </w:p>
        </w:tc>
        <w:tc>
          <w:tcPr>
            <w:tcW w:w="1276" w:type="dxa"/>
            <w:tcBorders>
              <w:top w:val="nil"/>
              <w:left w:val="nil"/>
              <w:bottom w:val="single" w:sz="4" w:space="0" w:color="auto"/>
              <w:right w:val="single" w:sz="4" w:space="0" w:color="auto"/>
            </w:tcBorders>
            <w:shd w:val="clear" w:color="auto" w:fill="auto"/>
            <w:noWrap/>
            <w:vAlign w:val="center"/>
            <w:hideMark/>
          </w:tcPr>
          <w:p w14:paraId="5DF66920"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5</w:t>
            </w:r>
          </w:p>
        </w:tc>
        <w:tc>
          <w:tcPr>
            <w:tcW w:w="850" w:type="dxa"/>
            <w:tcBorders>
              <w:top w:val="nil"/>
              <w:left w:val="nil"/>
              <w:bottom w:val="single" w:sz="4" w:space="0" w:color="auto"/>
              <w:right w:val="single" w:sz="4" w:space="0" w:color="auto"/>
            </w:tcBorders>
            <w:shd w:val="clear" w:color="auto" w:fill="auto"/>
            <w:noWrap/>
            <w:vAlign w:val="bottom"/>
            <w:hideMark/>
          </w:tcPr>
          <w:p w14:paraId="512BE331"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15</w:t>
            </w:r>
          </w:p>
        </w:tc>
        <w:tc>
          <w:tcPr>
            <w:tcW w:w="1134" w:type="dxa"/>
            <w:tcBorders>
              <w:top w:val="nil"/>
              <w:left w:val="nil"/>
              <w:bottom w:val="single" w:sz="4" w:space="0" w:color="auto"/>
              <w:right w:val="single" w:sz="4" w:space="0" w:color="auto"/>
            </w:tcBorders>
            <w:shd w:val="clear" w:color="auto" w:fill="auto"/>
            <w:noWrap/>
            <w:vAlign w:val="bottom"/>
            <w:hideMark/>
          </w:tcPr>
          <w:p w14:paraId="1BB79E3A"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83</w:t>
            </w:r>
          </w:p>
        </w:tc>
        <w:tc>
          <w:tcPr>
            <w:tcW w:w="851" w:type="dxa"/>
            <w:tcBorders>
              <w:top w:val="nil"/>
              <w:left w:val="nil"/>
              <w:bottom w:val="single" w:sz="4" w:space="0" w:color="auto"/>
              <w:right w:val="single" w:sz="4" w:space="0" w:color="auto"/>
            </w:tcBorders>
            <w:shd w:val="clear" w:color="auto" w:fill="auto"/>
            <w:noWrap/>
            <w:vAlign w:val="bottom"/>
            <w:hideMark/>
          </w:tcPr>
          <w:p w14:paraId="6E3DDF39"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32</w:t>
            </w:r>
          </w:p>
        </w:tc>
        <w:tc>
          <w:tcPr>
            <w:tcW w:w="850" w:type="dxa"/>
            <w:tcBorders>
              <w:top w:val="nil"/>
              <w:left w:val="nil"/>
              <w:bottom w:val="single" w:sz="4" w:space="0" w:color="auto"/>
              <w:right w:val="single" w:sz="8" w:space="0" w:color="auto"/>
            </w:tcBorders>
            <w:shd w:val="clear" w:color="000000" w:fill="F2F2F2"/>
            <w:noWrap/>
            <w:vAlign w:val="center"/>
            <w:hideMark/>
          </w:tcPr>
          <w:p w14:paraId="56A98AD6" w14:textId="77777777" w:rsidR="00184EFB" w:rsidRPr="008C6123" w:rsidRDefault="00184EFB" w:rsidP="008C6123">
            <w:pPr>
              <w:jc w:val="center"/>
              <w:rPr>
                <w:b/>
                <w:bCs/>
                <w:sz w:val="24"/>
                <w:szCs w:val="24"/>
                <w:lang w:val="en-US" w:bidi="ne-NP"/>
              </w:rPr>
            </w:pPr>
            <w:r w:rsidRPr="008C6123">
              <w:rPr>
                <w:b/>
                <w:bCs/>
                <w:sz w:val="24"/>
                <w:szCs w:val="24"/>
                <w:lang w:val="en-US" w:bidi="ne-NP"/>
              </w:rPr>
              <w:t>115</w:t>
            </w:r>
          </w:p>
        </w:tc>
      </w:tr>
      <w:tr w:rsidR="008C6123" w:rsidRPr="008C6123" w14:paraId="3AA92818"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534FC80A" w14:textId="77777777" w:rsidR="00184EFB" w:rsidRPr="008C6123" w:rsidRDefault="00184EFB" w:rsidP="008C6123">
            <w:pPr>
              <w:rPr>
                <w:color w:val="000000"/>
                <w:sz w:val="24"/>
                <w:szCs w:val="24"/>
                <w:lang w:val="en-US" w:bidi="ne-NP"/>
              </w:rPr>
            </w:pPr>
            <w:proofErr w:type="spellStart"/>
            <w:proofErr w:type="gramStart"/>
            <w:r w:rsidRPr="008C6123">
              <w:rPr>
                <w:color w:val="000000"/>
                <w:sz w:val="24"/>
                <w:szCs w:val="24"/>
                <w:lang w:val="en-US" w:bidi="ne-NP"/>
              </w:rPr>
              <w:t>Biofertilizer</w:t>
            </w:r>
            <w:proofErr w:type="spellEnd"/>
            <w:r w:rsidRPr="008C6123">
              <w:rPr>
                <w:color w:val="000000"/>
                <w:sz w:val="24"/>
                <w:szCs w:val="24"/>
                <w:lang w:val="en-US" w:bidi="ne-NP"/>
              </w:rPr>
              <w:t xml:space="preserve">  training</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6BA049F"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19500B33"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w:t>
            </w:r>
          </w:p>
        </w:tc>
        <w:tc>
          <w:tcPr>
            <w:tcW w:w="1134" w:type="dxa"/>
            <w:tcBorders>
              <w:top w:val="nil"/>
              <w:left w:val="nil"/>
              <w:bottom w:val="single" w:sz="4" w:space="0" w:color="auto"/>
              <w:right w:val="single" w:sz="4" w:space="0" w:color="auto"/>
            </w:tcBorders>
            <w:shd w:val="clear" w:color="auto" w:fill="auto"/>
            <w:noWrap/>
            <w:vAlign w:val="center"/>
            <w:hideMark/>
          </w:tcPr>
          <w:p w14:paraId="2ECA6949"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9</w:t>
            </w:r>
          </w:p>
        </w:tc>
        <w:tc>
          <w:tcPr>
            <w:tcW w:w="851" w:type="dxa"/>
            <w:tcBorders>
              <w:top w:val="nil"/>
              <w:left w:val="nil"/>
              <w:bottom w:val="single" w:sz="4" w:space="0" w:color="auto"/>
              <w:right w:val="single" w:sz="4" w:space="0" w:color="auto"/>
            </w:tcBorders>
            <w:shd w:val="clear" w:color="auto" w:fill="auto"/>
            <w:noWrap/>
            <w:vAlign w:val="center"/>
            <w:hideMark/>
          </w:tcPr>
          <w:p w14:paraId="2635F37B"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4</w:t>
            </w:r>
          </w:p>
        </w:tc>
        <w:tc>
          <w:tcPr>
            <w:tcW w:w="850" w:type="dxa"/>
            <w:tcBorders>
              <w:top w:val="nil"/>
              <w:left w:val="nil"/>
              <w:bottom w:val="single" w:sz="4" w:space="0" w:color="auto"/>
              <w:right w:val="single" w:sz="8" w:space="0" w:color="auto"/>
            </w:tcBorders>
            <w:shd w:val="clear" w:color="000000" w:fill="F2F2F2"/>
            <w:noWrap/>
            <w:vAlign w:val="center"/>
            <w:hideMark/>
          </w:tcPr>
          <w:p w14:paraId="7ECA86FA" w14:textId="77777777" w:rsidR="00184EFB" w:rsidRPr="008C6123" w:rsidRDefault="00184EFB" w:rsidP="008C6123">
            <w:pPr>
              <w:jc w:val="center"/>
              <w:rPr>
                <w:b/>
                <w:bCs/>
                <w:sz w:val="24"/>
                <w:szCs w:val="24"/>
                <w:lang w:val="en-US" w:bidi="ne-NP"/>
              </w:rPr>
            </w:pPr>
            <w:r w:rsidRPr="008C6123">
              <w:rPr>
                <w:b/>
                <w:bCs/>
                <w:sz w:val="24"/>
                <w:szCs w:val="24"/>
                <w:lang w:val="en-US" w:bidi="ne-NP"/>
              </w:rPr>
              <w:t>13</w:t>
            </w:r>
          </w:p>
        </w:tc>
      </w:tr>
      <w:tr w:rsidR="008C6123" w:rsidRPr="008C6123" w14:paraId="5ABFC2BE"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0674038E" w14:textId="77777777" w:rsidR="00184EFB" w:rsidRPr="008C6123" w:rsidRDefault="00184EFB" w:rsidP="008C6123">
            <w:pPr>
              <w:rPr>
                <w:color w:val="000000"/>
                <w:sz w:val="24"/>
                <w:szCs w:val="24"/>
                <w:lang w:val="en-US" w:bidi="ne-NP"/>
              </w:rPr>
            </w:pPr>
            <w:r w:rsidRPr="008C6123">
              <w:rPr>
                <w:color w:val="000000"/>
                <w:sz w:val="24"/>
                <w:szCs w:val="24"/>
                <w:lang w:val="en-US" w:bidi="ne-NP"/>
              </w:rPr>
              <w:lastRenderedPageBreak/>
              <w:t xml:space="preserve">Seed production training </w:t>
            </w:r>
          </w:p>
        </w:tc>
        <w:tc>
          <w:tcPr>
            <w:tcW w:w="1276" w:type="dxa"/>
            <w:tcBorders>
              <w:top w:val="nil"/>
              <w:left w:val="nil"/>
              <w:bottom w:val="single" w:sz="4" w:space="0" w:color="auto"/>
              <w:right w:val="single" w:sz="4" w:space="0" w:color="auto"/>
            </w:tcBorders>
            <w:shd w:val="clear" w:color="auto" w:fill="auto"/>
            <w:noWrap/>
            <w:vAlign w:val="center"/>
            <w:hideMark/>
          </w:tcPr>
          <w:p w14:paraId="2BB9021B"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73927D07"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w:t>
            </w:r>
          </w:p>
        </w:tc>
        <w:tc>
          <w:tcPr>
            <w:tcW w:w="1134" w:type="dxa"/>
            <w:tcBorders>
              <w:top w:val="nil"/>
              <w:left w:val="nil"/>
              <w:bottom w:val="single" w:sz="4" w:space="0" w:color="auto"/>
              <w:right w:val="single" w:sz="4" w:space="0" w:color="auto"/>
            </w:tcBorders>
            <w:shd w:val="clear" w:color="auto" w:fill="auto"/>
            <w:noWrap/>
            <w:vAlign w:val="center"/>
            <w:hideMark/>
          </w:tcPr>
          <w:p w14:paraId="55D370B9"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8</w:t>
            </w:r>
          </w:p>
        </w:tc>
        <w:tc>
          <w:tcPr>
            <w:tcW w:w="851" w:type="dxa"/>
            <w:tcBorders>
              <w:top w:val="nil"/>
              <w:left w:val="nil"/>
              <w:bottom w:val="single" w:sz="4" w:space="0" w:color="auto"/>
              <w:right w:val="single" w:sz="4" w:space="0" w:color="auto"/>
            </w:tcBorders>
            <w:shd w:val="clear" w:color="auto" w:fill="auto"/>
            <w:noWrap/>
            <w:vAlign w:val="center"/>
            <w:hideMark/>
          </w:tcPr>
          <w:p w14:paraId="2B985ABA"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5</w:t>
            </w:r>
          </w:p>
        </w:tc>
        <w:tc>
          <w:tcPr>
            <w:tcW w:w="850" w:type="dxa"/>
            <w:tcBorders>
              <w:top w:val="nil"/>
              <w:left w:val="nil"/>
              <w:bottom w:val="single" w:sz="4" w:space="0" w:color="auto"/>
              <w:right w:val="single" w:sz="8" w:space="0" w:color="auto"/>
            </w:tcBorders>
            <w:shd w:val="clear" w:color="000000" w:fill="F2F2F2"/>
            <w:noWrap/>
            <w:vAlign w:val="center"/>
            <w:hideMark/>
          </w:tcPr>
          <w:p w14:paraId="0EDD4C2B" w14:textId="77777777" w:rsidR="00184EFB" w:rsidRPr="008C6123" w:rsidRDefault="00184EFB" w:rsidP="008C6123">
            <w:pPr>
              <w:jc w:val="center"/>
              <w:rPr>
                <w:b/>
                <w:bCs/>
                <w:sz w:val="24"/>
                <w:szCs w:val="24"/>
                <w:lang w:val="en-US" w:bidi="ne-NP"/>
              </w:rPr>
            </w:pPr>
            <w:r w:rsidRPr="008C6123">
              <w:rPr>
                <w:b/>
                <w:bCs/>
                <w:sz w:val="24"/>
                <w:szCs w:val="24"/>
                <w:lang w:val="en-US" w:bidi="ne-NP"/>
              </w:rPr>
              <w:t>13</w:t>
            </w:r>
          </w:p>
        </w:tc>
      </w:tr>
      <w:tr w:rsidR="008C6123" w:rsidRPr="008C6123" w14:paraId="791A97C3"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099EEAEA" w14:textId="77777777" w:rsidR="00184EFB" w:rsidRPr="008C6123" w:rsidRDefault="00184EFB" w:rsidP="008C6123">
            <w:pPr>
              <w:rPr>
                <w:color w:val="000000"/>
                <w:sz w:val="24"/>
                <w:szCs w:val="24"/>
                <w:lang w:val="en-US" w:bidi="ne-NP"/>
              </w:rPr>
            </w:pPr>
            <w:r w:rsidRPr="008C6123">
              <w:rPr>
                <w:color w:val="000000"/>
                <w:sz w:val="24"/>
                <w:szCs w:val="24"/>
                <w:lang w:val="en-US" w:bidi="ne-NP"/>
              </w:rPr>
              <w:t xml:space="preserve">Jam-juice making training </w:t>
            </w:r>
          </w:p>
        </w:tc>
        <w:tc>
          <w:tcPr>
            <w:tcW w:w="1276" w:type="dxa"/>
            <w:tcBorders>
              <w:top w:val="nil"/>
              <w:left w:val="nil"/>
              <w:bottom w:val="single" w:sz="4" w:space="0" w:color="auto"/>
              <w:right w:val="single" w:sz="4" w:space="0" w:color="auto"/>
            </w:tcBorders>
            <w:shd w:val="clear" w:color="auto" w:fill="auto"/>
            <w:noWrap/>
            <w:vAlign w:val="center"/>
            <w:hideMark/>
          </w:tcPr>
          <w:p w14:paraId="30A6B819"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850" w:type="dxa"/>
            <w:tcBorders>
              <w:top w:val="nil"/>
              <w:left w:val="nil"/>
              <w:bottom w:val="single" w:sz="4" w:space="0" w:color="auto"/>
              <w:right w:val="single" w:sz="4" w:space="0" w:color="auto"/>
            </w:tcBorders>
            <w:shd w:val="clear" w:color="auto" w:fill="auto"/>
            <w:noWrap/>
            <w:vAlign w:val="center"/>
            <w:hideMark/>
          </w:tcPr>
          <w:p w14:paraId="06F16D8E"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w:t>
            </w:r>
          </w:p>
        </w:tc>
        <w:tc>
          <w:tcPr>
            <w:tcW w:w="1134" w:type="dxa"/>
            <w:tcBorders>
              <w:top w:val="nil"/>
              <w:left w:val="nil"/>
              <w:bottom w:val="single" w:sz="4" w:space="0" w:color="auto"/>
              <w:right w:val="single" w:sz="4" w:space="0" w:color="auto"/>
            </w:tcBorders>
            <w:shd w:val="clear" w:color="auto" w:fill="auto"/>
            <w:noWrap/>
            <w:vAlign w:val="center"/>
            <w:hideMark/>
          </w:tcPr>
          <w:p w14:paraId="77048539"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9</w:t>
            </w:r>
          </w:p>
        </w:tc>
        <w:tc>
          <w:tcPr>
            <w:tcW w:w="851" w:type="dxa"/>
            <w:tcBorders>
              <w:top w:val="nil"/>
              <w:left w:val="nil"/>
              <w:bottom w:val="single" w:sz="4" w:space="0" w:color="auto"/>
              <w:right w:val="single" w:sz="4" w:space="0" w:color="auto"/>
            </w:tcBorders>
            <w:shd w:val="clear" w:color="auto" w:fill="auto"/>
            <w:noWrap/>
            <w:vAlign w:val="center"/>
            <w:hideMark/>
          </w:tcPr>
          <w:p w14:paraId="0377D518"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7</w:t>
            </w:r>
          </w:p>
        </w:tc>
        <w:tc>
          <w:tcPr>
            <w:tcW w:w="850" w:type="dxa"/>
            <w:tcBorders>
              <w:top w:val="nil"/>
              <w:left w:val="nil"/>
              <w:bottom w:val="single" w:sz="4" w:space="0" w:color="auto"/>
              <w:right w:val="single" w:sz="8" w:space="0" w:color="auto"/>
            </w:tcBorders>
            <w:shd w:val="clear" w:color="000000" w:fill="F2F2F2"/>
            <w:noWrap/>
            <w:vAlign w:val="center"/>
            <w:hideMark/>
          </w:tcPr>
          <w:p w14:paraId="2736B716" w14:textId="77777777" w:rsidR="00184EFB" w:rsidRPr="008C6123" w:rsidRDefault="00184EFB" w:rsidP="008C6123">
            <w:pPr>
              <w:jc w:val="center"/>
              <w:rPr>
                <w:b/>
                <w:bCs/>
                <w:sz w:val="24"/>
                <w:szCs w:val="24"/>
                <w:lang w:val="en-US" w:bidi="ne-NP"/>
              </w:rPr>
            </w:pPr>
            <w:r w:rsidRPr="008C6123">
              <w:rPr>
                <w:b/>
                <w:bCs/>
                <w:sz w:val="24"/>
                <w:szCs w:val="24"/>
                <w:lang w:val="en-US" w:bidi="ne-NP"/>
              </w:rPr>
              <w:t>16</w:t>
            </w:r>
          </w:p>
        </w:tc>
      </w:tr>
      <w:tr w:rsidR="008C6123" w:rsidRPr="008C6123" w14:paraId="4487EADA" w14:textId="77777777" w:rsidTr="008C6123">
        <w:trPr>
          <w:trHeight w:val="310"/>
        </w:trPr>
        <w:tc>
          <w:tcPr>
            <w:tcW w:w="3085" w:type="dxa"/>
            <w:tcBorders>
              <w:top w:val="nil"/>
              <w:left w:val="single" w:sz="8" w:space="0" w:color="auto"/>
              <w:bottom w:val="single" w:sz="4" w:space="0" w:color="auto"/>
              <w:right w:val="single" w:sz="4" w:space="0" w:color="auto"/>
            </w:tcBorders>
            <w:shd w:val="clear" w:color="auto" w:fill="auto"/>
            <w:noWrap/>
            <w:vAlign w:val="bottom"/>
            <w:hideMark/>
          </w:tcPr>
          <w:p w14:paraId="0C3D0CB4" w14:textId="77777777" w:rsidR="00184EFB" w:rsidRPr="008C6123" w:rsidRDefault="00184EFB" w:rsidP="008C6123">
            <w:pPr>
              <w:rPr>
                <w:color w:val="000000"/>
                <w:sz w:val="24"/>
                <w:szCs w:val="24"/>
                <w:lang w:val="en-US" w:bidi="ne-NP"/>
              </w:rPr>
            </w:pPr>
            <w:r w:rsidRPr="008C6123">
              <w:rPr>
                <w:color w:val="000000"/>
                <w:sz w:val="24"/>
                <w:szCs w:val="24"/>
                <w:lang w:val="en-US" w:bidi="ne-NP"/>
              </w:rPr>
              <w:t>Technical Trainings</w:t>
            </w:r>
          </w:p>
        </w:tc>
        <w:tc>
          <w:tcPr>
            <w:tcW w:w="1276" w:type="dxa"/>
            <w:tcBorders>
              <w:top w:val="nil"/>
              <w:left w:val="nil"/>
              <w:bottom w:val="single" w:sz="4" w:space="0" w:color="auto"/>
              <w:right w:val="single" w:sz="4" w:space="0" w:color="auto"/>
            </w:tcBorders>
            <w:shd w:val="clear" w:color="auto" w:fill="auto"/>
            <w:noWrap/>
            <w:vAlign w:val="bottom"/>
            <w:hideMark/>
          </w:tcPr>
          <w:p w14:paraId="1D1D086B"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32</w:t>
            </w:r>
          </w:p>
        </w:tc>
        <w:tc>
          <w:tcPr>
            <w:tcW w:w="850" w:type="dxa"/>
            <w:tcBorders>
              <w:top w:val="nil"/>
              <w:left w:val="nil"/>
              <w:bottom w:val="single" w:sz="4" w:space="0" w:color="auto"/>
              <w:right w:val="single" w:sz="4" w:space="0" w:color="auto"/>
            </w:tcBorders>
            <w:shd w:val="clear" w:color="auto" w:fill="auto"/>
            <w:noWrap/>
            <w:vAlign w:val="center"/>
            <w:hideMark/>
          </w:tcPr>
          <w:p w14:paraId="7DD8BF18"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F27EDD5"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52</w:t>
            </w:r>
          </w:p>
        </w:tc>
        <w:tc>
          <w:tcPr>
            <w:tcW w:w="851" w:type="dxa"/>
            <w:tcBorders>
              <w:top w:val="nil"/>
              <w:left w:val="nil"/>
              <w:bottom w:val="single" w:sz="4" w:space="0" w:color="auto"/>
              <w:right w:val="single" w:sz="4" w:space="0" w:color="auto"/>
            </w:tcBorders>
            <w:shd w:val="clear" w:color="auto" w:fill="auto"/>
            <w:noWrap/>
            <w:vAlign w:val="center"/>
            <w:hideMark/>
          </w:tcPr>
          <w:p w14:paraId="39DBF6CC" w14:textId="77777777" w:rsidR="00184EFB" w:rsidRPr="008C6123" w:rsidRDefault="00184EFB" w:rsidP="008C6123">
            <w:pPr>
              <w:jc w:val="center"/>
              <w:rPr>
                <w:color w:val="000000"/>
                <w:sz w:val="24"/>
                <w:szCs w:val="24"/>
                <w:lang w:val="en-US" w:bidi="ne-NP"/>
              </w:rPr>
            </w:pPr>
            <w:r w:rsidRPr="008C6123">
              <w:rPr>
                <w:color w:val="000000"/>
                <w:sz w:val="24"/>
                <w:szCs w:val="24"/>
                <w:lang w:val="en-US" w:bidi="ne-NP"/>
              </w:rPr>
              <w:t>48</w:t>
            </w:r>
          </w:p>
        </w:tc>
        <w:tc>
          <w:tcPr>
            <w:tcW w:w="850" w:type="dxa"/>
            <w:tcBorders>
              <w:top w:val="nil"/>
              <w:left w:val="nil"/>
              <w:bottom w:val="single" w:sz="4" w:space="0" w:color="auto"/>
              <w:right w:val="single" w:sz="8" w:space="0" w:color="auto"/>
            </w:tcBorders>
            <w:shd w:val="clear" w:color="auto" w:fill="auto"/>
            <w:noWrap/>
            <w:vAlign w:val="center"/>
            <w:hideMark/>
          </w:tcPr>
          <w:p w14:paraId="4697B1AC" w14:textId="77777777" w:rsidR="00184EFB" w:rsidRPr="008C6123" w:rsidRDefault="00184EFB" w:rsidP="008C6123">
            <w:pPr>
              <w:jc w:val="center"/>
              <w:rPr>
                <w:b/>
                <w:bCs/>
                <w:sz w:val="24"/>
                <w:szCs w:val="24"/>
                <w:lang w:val="en-US" w:bidi="ne-NP"/>
              </w:rPr>
            </w:pPr>
            <w:r w:rsidRPr="008C6123">
              <w:rPr>
                <w:b/>
                <w:bCs/>
                <w:sz w:val="24"/>
                <w:szCs w:val="24"/>
                <w:lang w:val="en-US" w:bidi="ne-NP"/>
              </w:rPr>
              <w:t>100</w:t>
            </w:r>
          </w:p>
        </w:tc>
      </w:tr>
      <w:tr w:rsidR="008C6123" w:rsidRPr="008C6123" w14:paraId="2460B1D9" w14:textId="77777777" w:rsidTr="008C6123">
        <w:trPr>
          <w:trHeight w:val="320"/>
        </w:trPr>
        <w:tc>
          <w:tcPr>
            <w:tcW w:w="3085" w:type="dxa"/>
            <w:tcBorders>
              <w:top w:val="nil"/>
              <w:left w:val="single" w:sz="8" w:space="0" w:color="auto"/>
              <w:bottom w:val="nil"/>
              <w:right w:val="single" w:sz="4" w:space="0" w:color="auto"/>
            </w:tcBorders>
            <w:shd w:val="clear" w:color="000000" w:fill="F2F2F2"/>
            <w:noWrap/>
            <w:vAlign w:val="bottom"/>
            <w:hideMark/>
          </w:tcPr>
          <w:p w14:paraId="2D497F18" w14:textId="77777777" w:rsidR="00184EFB" w:rsidRPr="008C6123" w:rsidRDefault="00184EFB" w:rsidP="008C6123">
            <w:pPr>
              <w:rPr>
                <w:b/>
                <w:bCs/>
                <w:color w:val="000000"/>
                <w:sz w:val="24"/>
                <w:szCs w:val="24"/>
                <w:lang w:val="en-US" w:bidi="ne-NP"/>
              </w:rPr>
            </w:pPr>
            <w:r w:rsidRPr="008C6123">
              <w:rPr>
                <w:b/>
                <w:bCs/>
                <w:color w:val="000000"/>
                <w:sz w:val="24"/>
                <w:szCs w:val="24"/>
                <w:lang w:val="en-US" w:bidi="ne-NP"/>
              </w:rPr>
              <w:t>Total</w:t>
            </w:r>
          </w:p>
        </w:tc>
        <w:tc>
          <w:tcPr>
            <w:tcW w:w="1276" w:type="dxa"/>
            <w:tcBorders>
              <w:top w:val="nil"/>
              <w:left w:val="nil"/>
              <w:bottom w:val="nil"/>
              <w:right w:val="single" w:sz="4" w:space="0" w:color="auto"/>
            </w:tcBorders>
            <w:shd w:val="clear" w:color="000000" w:fill="F2F2F2"/>
            <w:noWrap/>
            <w:vAlign w:val="center"/>
            <w:hideMark/>
          </w:tcPr>
          <w:p w14:paraId="779D83A6"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41</w:t>
            </w:r>
          </w:p>
        </w:tc>
        <w:tc>
          <w:tcPr>
            <w:tcW w:w="850" w:type="dxa"/>
            <w:tcBorders>
              <w:top w:val="nil"/>
              <w:left w:val="nil"/>
              <w:bottom w:val="nil"/>
              <w:right w:val="single" w:sz="4" w:space="0" w:color="auto"/>
            </w:tcBorders>
            <w:shd w:val="clear" w:color="000000" w:fill="F2F2F2"/>
            <w:noWrap/>
            <w:vAlign w:val="center"/>
            <w:hideMark/>
          </w:tcPr>
          <w:p w14:paraId="70D05F87"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40</w:t>
            </w:r>
          </w:p>
        </w:tc>
        <w:tc>
          <w:tcPr>
            <w:tcW w:w="1134" w:type="dxa"/>
            <w:tcBorders>
              <w:top w:val="nil"/>
              <w:left w:val="nil"/>
              <w:bottom w:val="nil"/>
              <w:right w:val="single" w:sz="4" w:space="0" w:color="auto"/>
            </w:tcBorders>
            <w:shd w:val="clear" w:color="000000" w:fill="F2F2F2"/>
            <w:noWrap/>
            <w:vAlign w:val="center"/>
            <w:hideMark/>
          </w:tcPr>
          <w:p w14:paraId="04EDB15D"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170</w:t>
            </w:r>
          </w:p>
        </w:tc>
        <w:tc>
          <w:tcPr>
            <w:tcW w:w="851" w:type="dxa"/>
            <w:tcBorders>
              <w:top w:val="nil"/>
              <w:left w:val="nil"/>
              <w:bottom w:val="nil"/>
              <w:right w:val="single" w:sz="4" w:space="0" w:color="auto"/>
            </w:tcBorders>
            <w:shd w:val="clear" w:color="000000" w:fill="F2F2F2"/>
            <w:noWrap/>
            <w:vAlign w:val="center"/>
            <w:hideMark/>
          </w:tcPr>
          <w:p w14:paraId="2DB9DEE1"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104</w:t>
            </w:r>
          </w:p>
        </w:tc>
        <w:tc>
          <w:tcPr>
            <w:tcW w:w="850" w:type="dxa"/>
            <w:tcBorders>
              <w:top w:val="nil"/>
              <w:left w:val="nil"/>
              <w:bottom w:val="nil"/>
              <w:right w:val="single" w:sz="8" w:space="0" w:color="auto"/>
            </w:tcBorders>
            <w:shd w:val="clear" w:color="000000" w:fill="F2F2F2"/>
            <w:noWrap/>
            <w:vAlign w:val="center"/>
            <w:hideMark/>
          </w:tcPr>
          <w:p w14:paraId="4EA82A04" w14:textId="77777777" w:rsidR="00184EFB" w:rsidRPr="008C6123" w:rsidRDefault="00184EFB" w:rsidP="008C6123">
            <w:pPr>
              <w:jc w:val="center"/>
              <w:rPr>
                <w:b/>
                <w:bCs/>
                <w:sz w:val="24"/>
                <w:szCs w:val="24"/>
                <w:lang w:val="en-US" w:bidi="ne-NP"/>
              </w:rPr>
            </w:pPr>
            <w:r w:rsidRPr="008C6123">
              <w:rPr>
                <w:b/>
                <w:bCs/>
                <w:sz w:val="24"/>
                <w:szCs w:val="24"/>
              </w:rPr>
              <w:t>274</w:t>
            </w:r>
          </w:p>
        </w:tc>
      </w:tr>
      <w:tr w:rsidR="008C6123" w:rsidRPr="008C6123" w14:paraId="47C688FC" w14:textId="77777777" w:rsidTr="008C6123">
        <w:trPr>
          <w:trHeight w:val="320"/>
        </w:trPr>
        <w:tc>
          <w:tcPr>
            <w:tcW w:w="3085"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C9395DE" w14:textId="77777777" w:rsidR="00184EFB" w:rsidRPr="008C6123" w:rsidRDefault="00184EFB" w:rsidP="008C6123">
            <w:pPr>
              <w:rPr>
                <w:b/>
                <w:bCs/>
                <w:color w:val="000000"/>
                <w:sz w:val="24"/>
                <w:szCs w:val="24"/>
                <w:lang w:val="en-US" w:bidi="ne-NP"/>
              </w:rPr>
            </w:pPr>
            <w:r w:rsidRPr="008C6123">
              <w:rPr>
                <w:b/>
                <w:bCs/>
                <w:color w:val="000000"/>
                <w:sz w:val="24"/>
                <w:szCs w:val="24"/>
                <w:lang w:val="en-US" w:bidi="ne-NP"/>
              </w:rPr>
              <w:t>Total all areas</w:t>
            </w:r>
          </w:p>
        </w:tc>
        <w:tc>
          <w:tcPr>
            <w:tcW w:w="1276" w:type="dxa"/>
            <w:tcBorders>
              <w:top w:val="single" w:sz="8" w:space="0" w:color="auto"/>
              <w:left w:val="nil"/>
              <w:bottom w:val="single" w:sz="8" w:space="0" w:color="auto"/>
              <w:right w:val="single" w:sz="4" w:space="0" w:color="auto"/>
            </w:tcBorders>
            <w:shd w:val="clear" w:color="000000" w:fill="D9D9D9"/>
            <w:noWrap/>
            <w:vAlign w:val="bottom"/>
            <w:hideMark/>
          </w:tcPr>
          <w:p w14:paraId="34E93CCB"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60</w:t>
            </w:r>
          </w:p>
        </w:tc>
        <w:tc>
          <w:tcPr>
            <w:tcW w:w="850" w:type="dxa"/>
            <w:tcBorders>
              <w:top w:val="single" w:sz="8" w:space="0" w:color="auto"/>
              <w:left w:val="nil"/>
              <w:bottom w:val="single" w:sz="8" w:space="0" w:color="auto"/>
              <w:right w:val="single" w:sz="4" w:space="0" w:color="auto"/>
            </w:tcBorders>
            <w:shd w:val="clear" w:color="000000" w:fill="D9D9D9"/>
            <w:noWrap/>
            <w:vAlign w:val="bottom"/>
            <w:hideMark/>
          </w:tcPr>
          <w:p w14:paraId="72CDF4BC"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71</w:t>
            </w:r>
          </w:p>
        </w:tc>
        <w:tc>
          <w:tcPr>
            <w:tcW w:w="1134" w:type="dxa"/>
            <w:tcBorders>
              <w:top w:val="single" w:sz="8" w:space="0" w:color="auto"/>
              <w:left w:val="nil"/>
              <w:bottom w:val="single" w:sz="8" w:space="0" w:color="auto"/>
              <w:right w:val="single" w:sz="4" w:space="0" w:color="auto"/>
            </w:tcBorders>
            <w:shd w:val="clear" w:color="000000" w:fill="D9D9D9"/>
            <w:noWrap/>
            <w:vAlign w:val="bottom"/>
            <w:hideMark/>
          </w:tcPr>
          <w:p w14:paraId="6232CAF4"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239</w:t>
            </w:r>
          </w:p>
        </w:tc>
        <w:tc>
          <w:tcPr>
            <w:tcW w:w="851" w:type="dxa"/>
            <w:tcBorders>
              <w:top w:val="single" w:sz="8" w:space="0" w:color="auto"/>
              <w:left w:val="nil"/>
              <w:bottom w:val="single" w:sz="8" w:space="0" w:color="auto"/>
              <w:right w:val="single" w:sz="4" w:space="0" w:color="auto"/>
            </w:tcBorders>
            <w:shd w:val="clear" w:color="000000" w:fill="D9D9D9"/>
            <w:noWrap/>
            <w:vAlign w:val="bottom"/>
            <w:hideMark/>
          </w:tcPr>
          <w:p w14:paraId="51A0D9D1"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170</w:t>
            </w:r>
          </w:p>
        </w:tc>
        <w:tc>
          <w:tcPr>
            <w:tcW w:w="850" w:type="dxa"/>
            <w:tcBorders>
              <w:top w:val="single" w:sz="8" w:space="0" w:color="auto"/>
              <w:left w:val="nil"/>
              <w:bottom w:val="single" w:sz="8" w:space="0" w:color="auto"/>
              <w:right w:val="single" w:sz="8" w:space="0" w:color="auto"/>
            </w:tcBorders>
            <w:shd w:val="clear" w:color="000000" w:fill="D9D9D9"/>
            <w:noWrap/>
            <w:vAlign w:val="bottom"/>
            <w:hideMark/>
          </w:tcPr>
          <w:p w14:paraId="22D10556" w14:textId="77777777" w:rsidR="00184EFB" w:rsidRPr="008C6123" w:rsidRDefault="00184EFB" w:rsidP="008C6123">
            <w:pPr>
              <w:jc w:val="center"/>
              <w:rPr>
                <w:b/>
                <w:bCs/>
                <w:color w:val="000000"/>
                <w:sz w:val="24"/>
                <w:szCs w:val="24"/>
                <w:lang w:val="en-US" w:bidi="ne-NP"/>
              </w:rPr>
            </w:pPr>
            <w:r w:rsidRPr="008C6123">
              <w:rPr>
                <w:b/>
                <w:bCs/>
                <w:color w:val="000000"/>
                <w:sz w:val="24"/>
                <w:szCs w:val="24"/>
              </w:rPr>
              <w:t>409</w:t>
            </w:r>
          </w:p>
        </w:tc>
      </w:tr>
    </w:tbl>
    <w:p w14:paraId="26821619" w14:textId="77777777" w:rsidR="00184EFB" w:rsidRPr="008C6123" w:rsidRDefault="00184EFB" w:rsidP="00184EFB">
      <w:pPr>
        <w:rPr>
          <w:b/>
          <w:sz w:val="24"/>
          <w:szCs w:val="24"/>
        </w:rPr>
      </w:pPr>
    </w:p>
    <w:p w14:paraId="67967BCC" w14:textId="77777777" w:rsidR="00184EFB" w:rsidRPr="008C6123" w:rsidRDefault="00184EFB" w:rsidP="00184EFB">
      <w:pPr>
        <w:rPr>
          <w:bCs/>
          <w:sz w:val="24"/>
          <w:szCs w:val="24"/>
        </w:rPr>
      </w:pPr>
      <w:r w:rsidRPr="008C6123">
        <w:rPr>
          <w:bCs/>
          <w:sz w:val="24"/>
          <w:szCs w:val="24"/>
        </w:rPr>
        <w:t xml:space="preserve">The farmers’ training in </w:t>
      </w:r>
      <w:proofErr w:type="spellStart"/>
      <w:r w:rsidRPr="008C6123">
        <w:rPr>
          <w:bCs/>
          <w:sz w:val="24"/>
          <w:szCs w:val="24"/>
        </w:rPr>
        <w:t>Surkhet</w:t>
      </w:r>
      <w:proofErr w:type="spellEnd"/>
      <w:r w:rsidRPr="008C6123">
        <w:rPr>
          <w:bCs/>
          <w:sz w:val="24"/>
          <w:szCs w:val="24"/>
        </w:rPr>
        <w:t xml:space="preserve"> included 4 participants from the villages of </w:t>
      </w:r>
      <w:proofErr w:type="spellStart"/>
      <w:r w:rsidRPr="008C6123">
        <w:rPr>
          <w:bCs/>
          <w:sz w:val="24"/>
          <w:szCs w:val="24"/>
        </w:rPr>
        <w:t>Linjho</w:t>
      </w:r>
      <w:proofErr w:type="spellEnd"/>
      <w:r w:rsidRPr="008C6123">
        <w:rPr>
          <w:bCs/>
          <w:sz w:val="24"/>
          <w:szCs w:val="24"/>
        </w:rPr>
        <w:t xml:space="preserve"> and </w:t>
      </w:r>
      <w:proofErr w:type="spellStart"/>
      <w:r w:rsidRPr="008C6123">
        <w:rPr>
          <w:bCs/>
          <w:sz w:val="24"/>
          <w:szCs w:val="24"/>
        </w:rPr>
        <w:t>Puru</w:t>
      </w:r>
      <w:proofErr w:type="spellEnd"/>
      <w:r w:rsidRPr="008C6123">
        <w:rPr>
          <w:bCs/>
          <w:sz w:val="24"/>
          <w:szCs w:val="24"/>
        </w:rPr>
        <w:t xml:space="preserve"> in a remote region of </w:t>
      </w:r>
      <w:proofErr w:type="spellStart"/>
      <w:r w:rsidRPr="008C6123">
        <w:rPr>
          <w:bCs/>
          <w:sz w:val="24"/>
          <w:szCs w:val="24"/>
        </w:rPr>
        <w:t>Dhading</w:t>
      </w:r>
      <w:proofErr w:type="spellEnd"/>
      <w:r w:rsidRPr="008C6123">
        <w:rPr>
          <w:bCs/>
          <w:sz w:val="24"/>
          <w:szCs w:val="24"/>
        </w:rPr>
        <w:t xml:space="preserve"> district, where barefoot consultants from HPC are establishing apple orchards with locals under a project run by KAAA. The villages were largely destroyed or damaged in the 2015 earthquake that hit Central Nepal.</w:t>
      </w:r>
    </w:p>
    <w:p w14:paraId="173AB4AB" w14:textId="77777777" w:rsidR="001D3764" w:rsidRPr="008C6123" w:rsidRDefault="001D3764" w:rsidP="00184EFB">
      <w:pPr>
        <w:rPr>
          <w:bCs/>
          <w:sz w:val="24"/>
          <w:szCs w:val="24"/>
        </w:rPr>
      </w:pPr>
    </w:p>
    <w:p w14:paraId="1EFF8BC1" w14:textId="77777777" w:rsidR="00184EFB" w:rsidRPr="008C6123" w:rsidRDefault="00184EFB" w:rsidP="00184EFB">
      <w:pPr>
        <w:rPr>
          <w:b/>
          <w:sz w:val="24"/>
          <w:szCs w:val="24"/>
        </w:rPr>
      </w:pPr>
      <w:r w:rsidRPr="008C6123">
        <w:rPr>
          <w:b/>
          <w:sz w:val="24"/>
          <w:szCs w:val="24"/>
        </w:rPr>
        <w:t>Slide and Film shows</w:t>
      </w:r>
    </w:p>
    <w:p w14:paraId="4CA124CF" w14:textId="58E94E1A" w:rsidR="00184EFB" w:rsidRPr="008C6123" w:rsidRDefault="00184EFB" w:rsidP="00184EFB">
      <w:pPr>
        <w:rPr>
          <w:sz w:val="24"/>
          <w:szCs w:val="24"/>
        </w:rPr>
      </w:pPr>
      <w:r w:rsidRPr="008C6123">
        <w:rPr>
          <w:sz w:val="24"/>
          <w:szCs w:val="24"/>
        </w:rPr>
        <w:t xml:space="preserve">Slide and film shows are provided as part of trainings and as community events at RCs and in villages, using both slide shows and videos produced by HPC as well as by external groups. In this period 21 separate shows have been given to </w:t>
      </w:r>
      <w:r w:rsidRPr="008C6123">
        <w:rPr>
          <w:b/>
          <w:bCs/>
          <w:sz w:val="24"/>
          <w:szCs w:val="24"/>
        </w:rPr>
        <w:t>316 villagers</w:t>
      </w:r>
      <w:r w:rsidRPr="008C6123">
        <w:rPr>
          <w:sz w:val="24"/>
          <w:szCs w:val="24"/>
        </w:rPr>
        <w:t xml:space="preserve"> and training participants. </w:t>
      </w:r>
    </w:p>
    <w:p w14:paraId="5D0DEDCB" w14:textId="77777777" w:rsidR="00184EFB" w:rsidRPr="008C6123" w:rsidRDefault="00184EFB" w:rsidP="00184EFB">
      <w:pPr>
        <w:rPr>
          <w:sz w:val="24"/>
          <w:szCs w:val="24"/>
        </w:rPr>
      </w:pPr>
    </w:p>
    <w:p w14:paraId="7A68615B" w14:textId="77777777" w:rsidR="00184EFB" w:rsidRPr="008C6123" w:rsidRDefault="00184EFB" w:rsidP="00184EFB">
      <w:pPr>
        <w:rPr>
          <w:b/>
          <w:sz w:val="24"/>
          <w:szCs w:val="24"/>
        </w:rPr>
      </w:pPr>
      <w:r w:rsidRPr="008C6123">
        <w:rPr>
          <w:b/>
          <w:sz w:val="24"/>
          <w:szCs w:val="24"/>
        </w:rPr>
        <w:t>1.4 Livestock</w:t>
      </w:r>
    </w:p>
    <w:p w14:paraId="116BCD62" w14:textId="77777777" w:rsidR="00184EFB" w:rsidRPr="008C6123" w:rsidRDefault="00184EFB" w:rsidP="00184EFB">
      <w:pPr>
        <w:tabs>
          <w:tab w:val="left" w:pos="2208"/>
          <w:tab w:val="left" w:pos="3288"/>
          <w:tab w:val="left" w:pos="4368"/>
          <w:tab w:val="left" w:pos="5448"/>
          <w:tab w:val="left" w:pos="6528"/>
          <w:tab w:val="left" w:pos="7608"/>
        </w:tabs>
        <w:rPr>
          <w:sz w:val="24"/>
          <w:szCs w:val="24"/>
        </w:rPr>
      </w:pPr>
      <w:r w:rsidRPr="008C6123">
        <w:rPr>
          <w:sz w:val="24"/>
          <w:szCs w:val="24"/>
        </w:rPr>
        <w:t>HPC's approach continues to focus on training and demonstration, with support given to improved breed provision and breeding, livestock health and stall management.</w:t>
      </w:r>
    </w:p>
    <w:p w14:paraId="6FB2DCAD" w14:textId="77777777" w:rsidR="00184EFB" w:rsidRPr="008C6123" w:rsidRDefault="00184EFB" w:rsidP="00184EFB">
      <w:pPr>
        <w:rPr>
          <w:b/>
          <w:sz w:val="24"/>
          <w:szCs w:val="24"/>
        </w:rPr>
      </w:pPr>
    </w:p>
    <w:p w14:paraId="3BC8BBE7" w14:textId="77777777" w:rsidR="00184EFB" w:rsidRPr="008C6123" w:rsidRDefault="00184EFB" w:rsidP="00184EFB">
      <w:pPr>
        <w:rPr>
          <w:b/>
          <w:sz w:val="24"/>
          <w:szCs w:val="24"/>
        </w:rPr>
      </w:pPr>
      <w:r w:rsidRPr="008C6123">
        <w:rPr>
          <w:b/>
          <w:sz w:val="24"/>
          <w:szCs w:val="24"/>
        </w:rPr>
        <w:t>Livestock Health Training</w:t>
      </w:r>
    </w:p>
    <w:p w14:paraId="1EDD6BDB" w14:textId="7459382B" w:rsidR="00184EFB" w:rsidRPr="008C6123" w:rsidRDefault="00184EFB" w:rsidP="00184EFB">
      <w:pPr>
        <w:rPr>
          <w:bCs/>
          <w:sz w:val="24"/>
          <w:szCs w:val="24"/>
        </w:rPr>
      </w:pPr>
      <w:r w:rsidRPr="008C6123">
        <w:rPr>
          <w:bCs/>
          <w:sz w:val="24"/>
          <w:szCs w:val="24"/>
        </w:rPr>
        <w:t>Training is given by Barefoot vets in basic livestock health and diagnosis, diet, stall hygiene and breed improvement. In this period 1</w:t>
      </w:r>
      <w:r w:rsidR="000E592B">
        <w:rPr>
          <w:bCs/>
          <w:sz w:val="24"/>
          <w:szCs w:val="24"/>
        </w:rPr>
        <w:t>,</w:t>
      </w:r>
      <w:r w:rsidRPr="008C6123">
        <w:rPr>
          <w:bCs/>
          <w:sz w:val="24"/>
          <w:szCs w:val="24"/>
        </w:rPr>
        <w:t xml:space="preserve"> 3-day mobile training was given in </w:t>
      </w:r>
      <w:proofErr w:type="spellStart"/>
      <w:r w:rsidRPr="008C6123">
        <w:rPr>
          <w:bCs/>
          <w:sz w:val="24"/>
          <w:szCs w:val="24"/>
        </w:rPr>
        <w:t>Bahulyna</w:t>
      </w:r>
      <w:proofErr w:type="spellEnd"/>
      <w:r w:rsidRPr="008C6123">
        <w:rPr>
          <w:bCs/>
          <w:sz w:val="24"/>
          <w:szCs w:val="24"/>
        </w:rPr>
        <w:t xml:space="preserve"> village (</w:t>
      </w:r>
      <w:proofErr w:type="spellStart"/>
      <w:r w:rsidRPr="008C6123">
        <w:rPr>
          <w:bCs/>
          <w:sz w:val="24"/>
          <w:szCs w:val="24"/>
        </w:rPr>
        <w:t>Himali</w:t>
      </w:r>
      <w:proofErr w:type="spellEnd"/>
      <w:r w:rsidRPr="008C6123">
        <w:rPr>
          <w:bCs/>
          <w:sz w:val="24"/>
          <w:szCs w:val="24"/>
        </w:rPr>
        <w:t xml:space="preserve"> </w:t>
      </w:r>
      <w:proofErr w:type="spellStart"/>
      <w:r w:rsidRPr="008C6123">
        <w:rPr>
          <w:bCs/>
          <w:sz w:val="24"/>
          <w:szCs w:val="24"/>
        </w:rPr>
        <w:t>Namuna</w:t>
      </w:r>
      <w:proofErr w:type="spellEnd"/>
      <w:r w:rsidRPr="008C6123">
        <w:rPr>
          <w:bCs/>
          <w:sz w:val="24"/>
          <w:szCs w:val="24"/>
        </w:rPr>
        <w:t xml:space="preserve"> group)</w:t>
      </w:r>
      <w:r w:rsidR="000E592B">
        <w:rPr>
          <w:bCs/>
          <w:sz w:val="24"/>
          <w:szCs w:val="24"/>
        </w:rPr>
        <w:t xml:space="preserve"> in </w:t>
      </w:r>
      <w:proofErr w:type="spellStart"/>
      <w:r w:rsidR="000E592B">
        <w:rPr>
          <w:bCs/>
          <w:sz w:val="24"/>
          <w:szCs w:val="24"/>
        </w:rPr>
        <w:t>Humla</w:t>
      </w:r>
      <w:proofErr w:type="spellEnd"/>
      <w:r w:rsidRPr="008C6123">
        <w:rPr>
          <w:bCs/>
          <w:sz w:val="24"/>
          <w:szCs w:val="24"/>
        </w:rPr>
        <w:t xml:space="preserve"> for 5 women and 14 men.</w:t>
      </w:r>
    </w:p>
    <w:p w14:paraId="2F7F695B" w14:textId="77777777" w:rsidR="00184EFB" w:rsidRPr="008C6123" w:rsidRDefault="00184EFB" w:rsidP="00184EFB">
      <w:pPr>
        <w:rPr>
          <w:bCs/>
          <w:sz w:val="24"/>
          <w:szCs w:val="24"/>
        </w:rPr>
      </w:pPr>
    </w:p>
    <w:p w14:paraId="45F995C2" w14:textId="09663402" w:rsidR="00184EFB" w:rsidRPr="008C6123" w:rsidRDefault="00184EFB" w:rsidP="00184EFB">
      <w:pPr>
        <w:rPr>
          <w:sz w:val="24"/>
          <w:szCs w:val="24"/>
        </w:rPr>
      </w:pPr>
      <w:r w:rsidRPr="008C6123">
        <w:rPr>
          <w:sz w:val="24"/>
          <w:szCs w:val="24"/>
        </w:rPr>
        <w:t>“Barefoot vets” also provide diagnosis and treatment of various livestock ailments including worms, skin parasites and digestive problems, as well as castration of bulls and male goats. A summary is given below</w:t>
      </w:r>
      <w:r w:rsidRPr="008C6123">
        <w:rPr>
          <w:b/>
          <w:sz w:val="24"/>
          <w:szCs w:val="24"/>
        </w:rPr>
        <w:t xml:space="preserve">. </w:t>
      </w:r>
    </w:p>
    <w:p w14:paraId="12F31B2E" w14:textId="77777777" w:rsidR="00184EFB" w:rsidRDefault="00184EFB" w:rsidP="00184EFB">
      <w:pPr>
        <w:tabs>
          <w:tab w:val="left" w:pos="2208"/>
          <w:tab w:val="left" w:pos="3288"/>
          <w:tab w:val="left" w:pos="4368"/>
          <w:tab w:val="left" w:pos="5448"/>
          <w:tab w:val="left" w:pos="6528"/>
          <w:tab w:val="left" w:pos="7608"/>
        </w:tabs>
        <w:rPr>
          <w:b/>
          <w:bCs/>
          <w:color w:val="000000"/>
          <w:sz w:val="24"/>
          <w:szCs w:val="24"/>
          <w:lang w:eastAsia="en-GB"/>
        </w:rPr>
      </w:pPr>
    </w:p>
    <w:tbl>
      <w:tblPr>
        <w:tblW w:w="9606" w:type="dxa"/>
        <w:jc w:val="center"/>
        <w:tblLayout w:type="fixed"/>
        <w:tblLook w:val="04A0" w:firstRow="1" w:lastRow="0" w:firstColumn="1" w:lastColumn="0" w:noHBand="0" w:noVBand="1"/>
      </w:tblPr>
      <w:tblGrid>
        <w:gridCol w:w="1549"/>
        <w:gridCol w:w="544"/>
        <w:gridCol w:w="874"/>
        <w:gridCol w:w="708"/>
        <w:gridCol w:w="851"/>
        <w:gridCol w:w="567"/>
        <w:gridCol w:w="1111"/>
        <w:gridCol w:w="992"/>
        <w:gridCol w:w="874"/>
        <w:gridCol w:w="685"/>
        <w:gridCol w:w="851"/>
      </w:tblGrid>
      <w:tr w:rsidR="00184EFB" w:rsidRPr="00443E75" w14:paraId="48D03AD3" w14:textId="77777777" w:rsidTr="007E3E6A">
        <w:trPr>
          <w:trHeight w:val="335"/>
          <w:jc w:val="center"/>
        </w:trPr>
        <w:tc>
          <w:tcPr>
            <w:tcW w:w="1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66762D" w14:textId="77777777" w:rsidR="00184EFB" w:rsidRPr="00443E75" w:rsidRDefault="00184EFB" w:rsidP="008C6123">
            <w:pPr>
              <w:jc w:val="center"/>
              <w:rPr>
                <w:color w:val="000000"/>
                <w:sz w:val="24"/>
                <w:szCs w:val="24"/>
              </w:rPr>
            </w:pPr>
            <w:r w:rsidRPr="00443E75">
              <w:rPr>
                <w:color w:val="000000"/>
                <w:sz w:val="24"/>
                <w:szCs w:val="24"/>
              </w:rPr>
              <w:t>Village</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D0543E" w14:textId="77777777" w:rsidR="00184EFB" w:rsidRPr="00443E75" w:rsidRDefault="00184EFB" w:rsidP="008C6123">
            <w:pPr>
              <w:jc w:val="center"/>
              <w:rPr>
                <w:rFonts w:ascii="Times Roman" w:hAnsi="Times Roman"/>
                <w:b/>
                <w:bCs/>
                <w:color w:val="000000"/>
                <w:sz w:val="24"/>
                <w:szCs w:val="24"/>
              </w:rPr>
            </w:pPr>
            <w:r w:rsidRPr="00443E75">
              <w:rPr>
                <w:rFonts w:ascii="Times Roman" w:hAnsi="Times Roman"/>
                <w:b/>
                <w:bCs/>
                <w:color w:val="000000"/>
                <w:sz w:val="24"/>
                <w:szCs w:val="24"/>
              </w:rPr>
              <w:t>Castration</w:t>
            </w:r>
          </w:p>
        </w:tc>
        <w:tc>
          <w:tcPr>
            <w:tcW w:w="4229" w:type="dxa"/>
            <w:gridSpan w:val="5"/>
            <w:tcBorders>
              <w:top w:val="single" w:sz="4" w:space="0" w:color="auto"/>
              <w:left w:val="nil"/>
              <w:bottom w:val="single" w:sz="4" w:space="0" w:color="auto"/>
              <w:right w:val="nil"/>
            </w:tcBorders>
            <w:shd w:val="clear" w:color="auto" w:fill="auto"/>
            <w:noWrap/>
            <w:vAlign w:val="bottom"/>
            <w:hideMark/>
          </w:tcPr>
          <w:p w14:paraId="3F3CBBB2" w14:textId="77777777" w:rsidR="00184EFB" w:rsidRPr="00443E75" w:rsidRDefault="00184EFB" w:rsidP="008C6123">
            <w:pPr>
              <w:jc w:val="center"/>
              <w:rPr>
                <w:rFonts w:ascii="Times Roman" w:hAnsi="Times Roman"/>
                <w:b/>
                <w:bCs/>
                <w:color w:val="000000"/>
                <w:sz w:val="24"/>
                <w:szCs w:val="24"/>
              </w:rPr>
            </w:pPr>
            <w:r w:rsidRPr="00443E75">
              <w:rPr>
                <w:rFonts w:ascii="Times Roman" w:hAnsi="Times Roman"/>
                <w:b/>
                <w:bCs/>
                <w:color w:val="000000"/>
                <w:sz w:val="24"/>
                <w:szCs w:val="24"/>
              </w:rPr>
              <w:t>Worms</w:t>
            </w:r>
          </w:p>
        </w:tc>
        <w:tc>
          <w:tcPr>
            <w:tcW w:w="874" w:type="dxa"/>
            <w:tcBorders>
              <w:top w:val="single" w:sz="4" w:space="0" w:color="auto"/>
              <w:left w:val="single" w:sz="4" w:space="0" w:color="auto"/>
              <w:bottom w:val="single" w:sz="4" w:space="0" w:color="auto"/>
              <w:right w:val="nil"/>
            </w:tcBorders>
            <w:shd w:val="clear" w:color="auto" w:fill="auto"/>
            <w:noWrap/>
            <w:vAlign w:val="bottom"/>
            <w:hideMark/>
          </w:tcPr>
          <w:p w14:paraId="17F96818" w14:textId="77777777" w:rsidR="00184EFB" w:rsidRPr="00443E75" w:rsidRDefault="00184EFB" w:rsidP="008C6123">
            <w:pPr>
              <w:jc w:val="center"/>
              <w:rPr>
                <w:rFonts w:ascii="Times Roman" w:hAnsi="Times Roman"/>
                <w:b/>
                <w:bCs/>
                <w:color w:val="000000"/>
                <w:sz w:val="24"/>
                <w:szCs w:val="24"/>
              </w:rPr>
            </w:pPr>
            <w:r w:rsidRPr="00443E75">
              <w:rPr>
                <w:rFonts w:ascii="Times Roman" w:hAnsi="Times Roman"/>
                <w:b/>
                <w:bCs/>
                <w:color w:val="000000"/>
                <w:sz w:val="24"/>
                <w:szCs w:val="24"/>
              </w:rPr>
              <w:t>Skin parasites</w:t>
            </w:r>
          </w:p>
        </w:tc>
        <w:tc>
          <w:tcPr>
            <w:tcW w:w="685" w:type="dxa"/>
            <w:vMerge w:val="restart"/>
            <w:tcBorders>
              <w:top w:val="single" w:sz="4" w:space="0" w:color="auto"/>
              <w:left w:val="single" w:sz="4" w:space="0" w:color="auto"/>
              <w:right w:val="nil"/>
            </w:tcBorders>
            <w:shd w:val="clear" w:color="auto" w:fill="auto"/>
            <w:textDirection w:val="tbRl"/>
            <w:vAlign w:val="bottom"/>
          </w:tcPr>
          <w:p w14:paraId="561B1EAF" w14:textId="77777777" w:rsidR="00184EFB" w:rsidRPr="00443E75" w:rsidRDefault="00184EFB" w:rsidP="000E592B">
            <w:pPr>
              <w:ind w:left="113" w:right="113"/>
              <w:jc w:val="center"/>
              <w:rPr>
                <w:rFonts w:ascii="Times Roman" w:hAnsi="Times Roman"/>
                <w:b/>
                <w:bCs/>
                <w:color w:val="000000"/>
                <w:sz w:val="24"/>
                <w:szCs w:val="24"/>
              </w:rPr>
            </w:pPr>
            <w:r>
              <w:rPr>
                <w:rFonts w:ascii="Times Roman" w:hAnsi="Times Roman"/>
                <w:b/>
                <w:bCs/>
                <w:color w:val="000000"/>
                <w:sz w:val="24"/>
                <w:szCs w:val="24"/>
              </w:rPr>
              <w:t>Other</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697501BA" w14:textId="77777777" w:rsidR="00184EFB" w:rsidRPr="00443E75" w:rsidRDefault="00184EFB" w:rsidP="008C6123">
            <w:pPr>
              <w:jc w:val="center"/>
              <w:rPr>
                <w:b/>
                <w:bCs/>
                <w:color w:val="000000"/>
                <w:sz w:val="24"/>
                <w:szCs w:val="24"/>
              </w:rPr>
            </w:pPr>
            <w:r w:rsidRPr="00443E75">
              <w:rPr>
                <w:b/>
                <w:bCs/>
                <w:color w:val="000000"/>
                <w:sz w:val="24"/>
                <w:szCs w:val="24"/>
              </w:rPr>
              <w:t>Total</w:t>
            </w:r>
          </w:p>
        </w:tc>
      </w:tr>
      <w:tr w:rsidR="00184EFB" w:rsidRPr="00443E75" w14:paraId="3D16335B" w14:textId="77777777" w:rsidTr="007E3E6A">
        <w:trPr>
          <w:trHeight w:val="649"/>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14:paraId="776D8CF6" w14:textId="77777777" w:rsidR="00184EFB" w:rsidRPr="00443E75" w:rsidRDefault="00184EFB" w:rsidP="008C6123">
            <w:pPr>
              <w:rPr>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14:paraId="40C5B12E" w14:textId="77777777" w:rsidR="00184EFB" w:rsidRPr="00443E75" w:rsidRDefault="00184EFB" w:rsidP="008C6123">
            <w:pPr>
              <w:rPr>
                <w:color w:val="000000"/>
                <w:sz w:val="24"/>
                <w:szCs w:val="24"/>
              </w:rPr>
            </w:pPr>
            <w:r w:rsidRPr="00443E75">
              <w:rPr>
                <w:color w:val="000000"/>
                <w:sz w:val="24"/>
                <w:szCs w:val="24"/>
              </w:rPr>
              <w:t>Ox</w:t>
            </w:r>
          </w:p>
        </w:tc>
        <w:tc>
          <w:tcPr>
            <w:tcW w:w="874" w:type="dxa"/>
            <w:tcBorders>
              <w:top w:val="nil"/>
              <w:left w:val="nil"/>
              <w:bottom w:val="single" w:sz="4" w:space="0" w:color="auto"/>
              <w:right w:val="single" w:sz="4" w:space="0" w:color="auto"/>
            </w:tcBorders>
            <w:shd w:val="clear" w:color="auto" w:fill="auto"/>
            <w:noWrap/>
            <w:vAlign w:val="bottom"/>
            <w:hideMark/>
          </w:tcPr>
          <w:p w14:paraId="7B2AF644" w14:textId="77777777" w:rsidR="00184EFB" w:rsidRPr="00443E75" w:rsidRDefault="00184EFB" w:rsidP="008C6123">
            <w:pPr>
              <w:rPr>
                <w:color w:val="000000"/>
                <w:sz w:val="24"/>
                <w:szCs w:val="24"/>
              </w:rPr>
            </w:pPr>
            <w:r w:rsidRPr="00443E75">
              <w:rPr>
                <w:color w:val="000000"/>
                <w:sz w:val="24"/>
                <w:szCs w:val="24"/>
              </w:rPr>
              <w:t>Goat</w:t>
            </w:r>
          </w:p>
        </w:tc>
        <w:tc>
          <w:tcPr>
            <w:tcW w:w="708" w:type="dxa"/>
            <w:tcBorders>
              <w:top w:val="nil"/>
              <w:left w:val="nil"/>
              <w:bottom w:val="single" w:sz="4" w:space="0" w:color="auto"/>
              <w:right w:val="single" w:sz="4" w:space="0" w:color="auto"/>
            </w:tcBorders>
            <w:shd w:val="clear" w:color="auto" w:fill="auto"/>
            <w:vAlign w:val="bottom"/>
            <w:hideMark/>
          </w:tcPr>
          <w:p w14:paraId="3A3696A0" w14:textId="77777777" w:rsidR="00184EFB" w:rsidRPr="00443E75" w:rsidRDefault="00184EFB" w:rsidP="008C6123">
            <w:pPr>
              <w:rPr>
                <w:color w:val="000000"/>
                <w:sz w:val="24"/>
                <w:szCs w:val="24"/>
              </w:rPr>
            </w:pPr>
            <w:r w:rsidRPr="00443E75">
              <w:rPr>
                <w:color w:val="000000"/>
                <w:sz w:val="24"/>
                <w:szCs w:val="24"/>
              </w:rPr>
              <w:t xml:space="preserve"> Ox/Cow</w:t>
            </w:r>
          </w:p>
        </w:tc>
        <w:tc>
          <w:tcPr>
            <w:tcW w:w="851" w:type="dxa"/>
            <w:tcBorders>
              <w:top w:val="nil"/>
              <w:left w:val="nil"/>
              <w:bottom w:val="single" w:sz="4" w:space="0" w:color="auto"/>
              <w:right w:val="single" w:sz="4" w:space="0" w:color="auto"/>
            </w:tcBorders>
            <w:shd w:val="clear" w:color="auto" w:fill="auto"/>
            <w:vAlign w:val="bottom"/>
            <w:hideMark/>
          </w:tcPr>
          <w:p w14:paraId="5B3D3EC8" w14:textId="77777777" w:rsidR="00184EFB" w:rsidRPr="00443E75" w:rsidRDefault="00184EFB" w:rsidP="008C6123">
            <w:pPr>
              <w:jc w:val="center"/>
              <w:rPr>
                <w:color w:val="000000"/>
                <w:sz w:val="24"/>
                <w:szCs w:val="24"/>
              </w:rPr>
            </w:pPr>
            <w:r w:rsidRPr="00443E75">
              <w:rPr>
                <w:color w:val="000000"/>
                <w:sz w:val="24"/>
                <w:szCs w:val="24"/>
              </w:rPr>
              <w:t>Sheep/goat</w:t>
            </w:r>
          </w:p>
        </w:tc>
        <w:tc>
          <w:tcPr>
            <w:tcW w:w="567" w:type="dxa"/>
            <w:tcBorders>
              <w:top w:val="nil"/>
              <w:left w:val="nil"/>
              <w:bottom w:val="single" w:sz="4" w:space="0" w:color="auto"/>
              <w:right w:val="single" w:sz="4" w:space="0" w:color="auto"/>
            </w:tcBorders>
            <w:shd w:val="clear" w:color="auto" w:fill="auto"/>
            <w:vAlign w:val="bottom"/>
            <w:hideMark/>
          </w:tcPr>
          <w:p w14:paraId="579E6382" w14:textId="77777777" w:rsidR="00184EFB" w:rsidRPr="00443E75" w:rsidRDefault="00184EFB" w:rsidP="008C6123">
            <w:pPr>
              <w:jc w:val="center"/>
              <w:rPr>
                <w:color w:val="000000"/>
                <w:sz w:val="24"/>
                <w:szCs w:val="24"/>
              </w:rPr>
            </w:pPr>
            <w:r w:rsidRPr="00443E75">
              <w:rPr>
                <w:color w:val="000000"/>
                <w:sz w:val="24"/>
                <w:szCs w:val="24"/>
              </w:rPr>
              <w:t>Pig</w:t>
            </w:r>
          </w:p>
        </w:tc>
        <w:tc>
          <w:tcPr>
            <w:tcW w:w="1111" w:type="dxa"/>
            <w:tcBorders>
              <w:top w:val="nil"/>
              <w:left w:val="nil"/>
              <w:bottom w:val="single" w:sz="4" w:space="0" w:color="auto"/>
              <w:right w:val="single" w:sz="4" w:space="0" w:color="auto"/>
            </w:tcBorders>
            <w:shd w:val="clear" w:color="auto" w:fill="auto"/>
            <w:vAlign w:val="bottom"/>
            <w:hideMark/>
          </w:tcPr>
          <w:p w14:paraId="725C5ECB" w14:textId="77777777" w:rsidR="00184EFB" w:rsidRPr="00443E75" w:rsidRDefault="00184EFB" w:rsidP="008C6123">
            <w:pPr>
              <w:jc w:val="center"/>
              <w:rPr>
                <w:color w:val="000000"/>
                <w:sz w:val="24"/>
                <w:szCs w:val="24"/>
              </w:rPr>
            </w:pPr>
            <w:r w:rsidRPr="00443E75">
              <w:rPr>
                <w:color w:val="000000"/>
                <w:sz w:val="24"/>
                <w:szCs w:val="24"/>
              </w:rPr>
              <w:t>Chicken</w:t>
            </w:r>
          </w:p>
        </w:tc>
        <w:tc>
          <w:tcPr>
            <w:tcW w:w="992" w:type="dxa"/>
            <w:tcBorders>
              <w:top w:val="nil"/>
              <w:left w:val="nil"/>
              <w:bottom w:val="single" w:sz="4" w:space="0" w:color="auto"/>
              <w:right w:val="single" w:sz="4" w:space="0" w:color="auto"/>
            </w:tcBorders>
            <w:shd w:val="clear" w:color="auto" w:fill="auto"/>
            <w:noWrap/>
            <w:vAlign w:val="bottom"/>
            <w:hideMark/>
          </w:tcPr>
          <w:p w14:paraId="5CAD9984" w14:textId="77777777" w:rsidR="00184EFB" w:rsidRPr="00443E75" w:rsidRDefault="00184EFB" w:rsidP="008C6123">
            <w:pPr>
              <w:rPr>
                <w:color w:val="000000"/>
                <w:sz w:val="24"/>
                <w:szCs w:val="24"/>
              </w:rPr>
            </w:pPr>
            <w:r w:rsidRPr="00443E75">
              <w:rPr>
                <w:color w:val="000000"/>
                <w:sz w:val="24"/>
                <w:szCs w:val="24"/>
              </w:rPr>
              <w:t>Buffalo</w:t>
            </w:r>
          </w:p>
        </w:tc>
        <w:tc>
          <w:tcPr>
            <w:tcW w:w="874" w:type="dxa"/>
            <w:tcBorders>
              <w:top w:val="nil"/>
              <w:left w:val="nil"/>
              <w:bottom w:val="single" w:sz="4" w:space="0" w:color="auto"/>
              <w:right w:val="single" w:sz="4" w:space="0" w:color="auto"/>
            </w:tcBorders>
            <w:shd w:val="clear" w:color="auto" w:fill="auto"/>
            <w:vAlign w:val="bottom"/>
            <w:hideMark/>
          </w:tcPr>
          <w:p w14:paraId="0AE73BE4" w14:textId="77777777" w:rsidR="00184EFB" w:rsidRPr="00443E75" w:rsidRDefault="00184EFB" w:rsidP="008C6123">
            <w:pPr>
              <w:jc w:val="center"/>
              <w:rPr>
                <w:color w:val="000000"/>
                <w:sz w:val="24"/>
                <w:szCs w:val="24"/>
              </w:rPr>
            </w:pPr>
            <w:r w:rsidRPr="00443E75">
              <w:rPr>
                <w:color w:val="000000"/>
                <w:sz w:val="24"/>
                <w:szCs w:val="24"/>
              </w:rPr>
              <w:t>Sheep/goat</w:t>
            </w:r>
          </w:p>
        </w:tc>
        <w:tc>
          <w:tcPr>
            <w:tcW w:w="685" w:type="dxa"/>
            <w:vMerge/>
            <w:tcBorders>
              <w:left w:val="single" w:sz="4" w:space="0" w:color="auto"/>
              <w:bottom w:val="single" w:sz="4" w:space="0" w:color="auto"/>
              <w:right w:val="single" w:sz="4" w:space="0" w:color="auto"/>
            </w:tcBorders>
            <w:shd w:val="clear" w:color="auto" w:fill="auto"/>
            <w:vAlign w:val="bottom"/>
            <w:hideMark/>
          </w:tcPr>
          <w:p w14:paraId="63F1529F" w14:textId="77777777" w:rsidR="00184EFB" w:rsidRPr="00443E75" w:rsidRDefault="00184EFB" w:rsidP="008C6123">
            <w:pPr>
              <w:rPr>
                <w:color w:val="00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BFB91D4" w14:textId="77777777" w:rsidR="00184EFB" w:rsidRPr="00443E75" w:rsidRDefault="00184EFB" w:rsidP="008C6123">
            <w:pPr>
              <w:rPr>
                <w:b/>
                <w:bCs/>
                <w:color w:val="000000"/>
                <w:sz w:val="24"/>
                <w:szCs w:val="24"/>
              </w:rPr>
            </w:pPr>
          </w:p>
        </w:tc>
      </w:tr>
      <w:tr w:rsidR="00184EFB" w:rsidRPr="00443E75" w14:paraId="1AD6D50A" w14:textId="77777777" w:rsidTr="007E3E6A">
        <w:trPr>
          <w:trHeight w:val="315"/>
          <w:jc w:val="cent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17BCEC86" w14:textId="77777777" w:rsidR="00184EFB" w:rsidRPr="00443E75" w:rsidRDefault="00184EFB" w:rsidP="008C6123">
            <w:pPr>
              <w:rPr>
                <w:color w:val="000000"/>
                <w:sz w:val="24"/>
                <w:szCs w:val="24"/>
              </w:rPr>
            </w:pPr>
            <w:r w:rsidRPr="00443E75">
              <w:rPr>
                <w:color w:val="000000"/>
                <w:sz w:val="24"/>
                <w:szCs w:val="24"/>
              </w:rPr>
              <w:t xml:space="preserve">Total </w:t>
            </w:r>
            <w:proofErr w:type="spellStart"/>
            <w:r w:rsidRPr="00443E75">
              <w:rPr>
                <w:color w:val="000000"/>
                <w:sz w:val="24"/>
                <w:szCs w:val="24"/>
              </w:rPr>
              <w:t>Surkhet</w:t>
            </w:r>
            <w:proofErr w:type="spellEnd"/>
          </w:p>
        </w:tc>
        <w:tc>
          <w:tcPr>
            <w:tcW w:w="544" w:type="dxa"/>
            <w:tcBorders>
              <w:top w:val="nil"/>
              <w:left w:val="nil"/>
              <w:bottom w:val="single" w:sz="4" w:space="0" w:color="auto"/>
              <w:right w:val="single" w:sz="4" w:space="0" w:color="auto"/>
            </w:tcBorders>
            <w:shd w:val="clear" w:color="auto" w:fill="auto"/>
            <w:noWrap/>
            <w:vAlign w:val="bottom"/>
          </w:tcPr>
          <w:p w14:paraId="45CA8893" w14:textId="77777777" w:rsidR="00184EFB" w:rsidRPr="00443E75" w:rsidRDefault="00184EFB" w:rsidP="008C6123">
            <w:pPr>
              <w:jc w:val="right"/>
              <w:rPr>
                <w:color w:val="000000"/>
                <w:sz w:val="24"/>
                <w:szCs w:val="24"/>
              </w:rPr>
            </w:pPr>
            <w:r>
              <w:rPr>
                <w:color w:val="000000"/>
                <w:sz w:val="24"/>
                <w:szCs w:val="24"/>
              </w:rPr>
              <w:t>5</w:t>
            </w:r>
          </w:p>
        </w:tc>
        <w:tc>
          <w:tcPr>
            <w:tcW w:w="874" w:type="dxa"/>
            <w:tcBorders>
              <w:top w:val="nil"/>
              <w:left w:val="nil"/>
              <w:bottom w:val="single" w:sz="4" w:space="0" w:color="auto"/>
              <w:right w:val="single" w:sz="4" w:space="0" w:color="auto"/>
            </w:tcBorders>
            <w:shd w:val="clear" w:color="auto" w:fill="auto"/>
            <w:noWrap/>
            <w:vAlign w:val="bottom"/>
          </w:tcPr>
          <w:p w14:paraId="05E65C94" w14:textId="77777777" w:rsidR="00184EFB" w:rsidRPr="00443E75" w:rsidRDefault="00184EFB" w:rsidP="008C6123">
            <w:pPr>
              <w:jc w:val="right"/>
              <w:rPr>
                <w:color w:val="000000"/>
                <w:sz w:val="24"/>
                <w:szCs w:val="24"/>
              </w:rPr>
            </w:pPr>
            <w:r>
              <w:rPr>
                <w:color w:val="000000"/>
                <w:sz w:val="24"/>
                <w:szCs w:val="24"/>
              </w:rPr>
              <w:t>57</w:t>
            </w:r>
          </w:p>
        </w:tc>
        <w:tc>
          <w:tcPr>
            <w:tcW w:w="708" w:type="dxa"/>
            <w:tcBorders>
              <w:top w:val="nil"/>
              <w:left w:val="nil"/>
              <w:bottom w:val="single" w:sz="4" w:space="0" w:color="auto"/>
              <w:right w:val="single" w:sz="4" w:space="0" w:color="auto"/>
            </w:tcBorders>
            <w:shd w:val="clear" w:color="auto" w:fill="auto"/>
            <w:noWrap/>
            <w:vAlign w:val="bottom"/>
          </w:tcPr>
          <w:p w14:paraId="717A3FD4" w14:textId="77777777" w:rsidR="00184EFB" w:rsidRPr="00443E75" w:rsidRDefault="00184EFB" w:rsidP="008C6123">
            <w:pPr>
              <w:jc w:val="right"/>
              <w:rPr>
                <w:color w:val="000000"/>
                <w:sz w:val="24"/>
                <w:szCs w:val="24"/>
              </w:rPr>
            </w:pPr>
            <w:r>
              <w:rPr>
                <w:color w:val="000000"/>
                <w:sz w:val="24"/>
                <w:szCs w:val="24"/>
              </w:rPr>
              <w:t>41</w:t>
            </w:r>
          </w:p>
        </w:tc>
        <w:tc>
          <w:tcPr>
            <w:tcW w:w="851" w:type="dxa"/>
            <w:tcBorders>
              <w:top w:val="nil"/>
              <w:left w:val="nil"/>
              <w:bottom w:val="single" w:sz="4" w:space="0" w:color="auto"/>
              <w:right w:val="single" w:sz="4" w:space="0" w:color="auto"/>
            </w:tcBorders>
            <w:shd w:val="clear" w:color="auto" w:fill="auto"/>
            <w:noWrap/>
            <w:vAlign w:val="bottom"/>
          </w:tcPr>
          <w:p w14:paraId="79EF8C57" w14:textId="77777777" w:rsidR="00184EFB" w:rsidRPr="00443E75" w:rsidRDefault="00184EFB" w:rsidP="008C6123">
            <w:pPr>
              <w:jc w:val="right"/>
              <w:rPr>
                <w:color w:val="000000"/>
                <w:sz w:val="24"/>
                <w:szCs w:val="24"/>
              </w:rPr>
            </w:pPr>
            <w:r>
              <w:rPr>
                <w:color w:val="000000"/>
                <w:sz w:val="24"/>
                <w:szCs w:val="24"/>
              </w:rPr>
              <w:t>247</w:t>
            </w:r>
          </w:p>
        </w:tc>
        <w:tc>
          <w:tcPr>
            <w:tcW w:w="567" w:type="dxa"/>
            <w:tcBorders>
              <w:top w:val="nil"/>
              <w:left w:val="nil"/>
              <w:bottom w:val="single" w:sz="4" w:space="0" w:color="auto"/>
              <w:right w:val="single" w:sz="4" w:space="0" w:color="auto"/>
            </w:tcBorders>
            <w:shd w:val="clear" w:color="auto" w:fill="auto"/>
            <w:noWrap/>
            <w:vAlign w:val="bottom"/>
          </w:tcPr>
          <w:p w14:paraId="75E7EE32" w14:textId="77777777" w:rsidR="00184EFB" w:rsidRPr="00443E75" w:rsidRDefault="00184EFB" w:rsidP="008C6123">
            <w:pPr>
              <w:jc w:val="right"/>
              <w:rPr>
                <w:color w:val="000000"/>
                <w:sz w:val="24"/>
                <w:szCs w:val="24"/>
              </w:rPr>
            </w:pPr>
            <w:r>
              <w:rPr>
                <w:color w:val="000000"/>
                <w:sz w:val="24"/>
                <w:szCs w:val="24"/>
              </w:rPr>
              <w:t>0</w:t>
            </w:r>
          </w:p>
        </w:tc>
        <w:tc>
          <w:tcPr>
            <w:tcW w:w="1111" w:type="dxa"/>
            <w:tcBorders>
              <w:top w:val="nil"/>
              <w:left w:val="nil"/>
              <w:bottom w:val="single" w:sz="4" w:space="0" w:color="auto"/>
              <w:right w:val="single" w:sz="4" w:space="0" w:color="auto"/>
            </w:tcBorders>
            <w:shd w:val="clear" w:color="auto" w:fill="auto"/>
            <w:noWrap/>
            <w:vAlign w:val="bottom"/>
          </w:tcPr>
          <w:p w14:paraId="5DA9F976" w14:textId="77777777" w:rsidR="00184EFB" w:rsidRPr="00443E75" w:rsidRDefault="00184EFB" w:rsidP="008C6123">
            <w:pPr>
              <w:jc w:val="right"/>
              <w:rPr>
                <w:color w:val="000000"/>
                <w:sz w:val="24"/>
                <w:szCs w:val="24"/>
              </w:rPr>
            </w:pPr>
            <w:r>
              <w:rPr>
                <w:color w:val="000000"/>
                <w:sz w:val="24"/>
                <w:szCs w:val="24"/>
              </w:rPr>
              <w:t>67</w:t>
            </w:r>
          </w:p>
        </w:tc>
        <w:tc>
          <w:tcPr>
            <w:tcW w:w="992" w:type="dxa"/>
            <w:tcBorders>
              <w:top w:val="nil"/>
              <w:left w:val="nil"/>
              <w:bottom w:val="single" w:sz="4" w:space="0" w:color="auto"/>
              <w:right w:val="single" w:sz="4" w:space="0" w:color="auto"/>
            </w:tcBorders>
            <w:shd w:val="clear" w:color="auto" w:fill="auto"/>
            <w:noWrap/>
            <w:vAlign w:val="bottom"/>
          </w:tcPr>
          <w:p w14:paraId="5CD4031A" w14:textId="77777777" w:rsidR="00184EFB" w:rsidRPr="00443E75" w:rsidRDefault="00184EFB" w:rsidP="008C6123">
            <w:pPr>
              <w:jc w:val="right"/>
              <w:rPr>
                <w:color w:val="000000"/>
                <w:sz w:val="24"/>
                <w:szCs w:val="24"/>
              </w:rPr>
            </w:pPr>
            <w:r>
              <w:rPr>
                <w:color w:val="000000"/>
                <w:sz w:val="24"/>
                <w:szCs w:val="24"/>
              </w:rPr>
              <w:t>19</w:t>
            </w:r>
          </w:p>
        </w:tc>
        <w:tc>
          <w:tcPr>
            <w:tcW w:w="874" w:type="dxa"/>
            <w:tcBorders>
              <w:top w:val="nil"/>
              <w:left w:val="nil"/>
              <w:bottom w:val="single" w:sz="4" w:space="0" w:color="auto"/>
              <w:right w:val="single" w:sz="4" w:space="0" w:color="auto"/>
            </w:tcBorders>
            <w:shd w:val="clear" w:color="auto" w:fill="auto"/>
            <w:noWrap/>
            <w:vAlign w:val="bottom"/>
          </w:tcPr>
          <w:p w14:paraId="4C87D11D" w14:textId="77777777" w:rsidR="00184EFB" w:rsidRPr="00443E75" w:rsidRDefault="00184EFB" w:rsidP="008C6123">
            <w:pPr>
              <w:jc w:val="right"/>
              <w:rPr>
                <w:color w:val="000000"/>
                <w:sz w:val="24"/>
                <w:szCs w:val="24"/>
              </w:rPr>
            </w:pPr>
            <w:r>
              <w:rPr>
                <w:color w:val="000000"/>
                <w:sz w:val="24"/>
                <w:szCs w:val="24"/>
              </w:rPr>
              <w:t>33</w:t>
            </w:r>
          </w:p>
        </w:tc>
        <w:tc>
          <w:tcPr>
            <w:tcW w:w="685" w:type="dxa"/>
            <w:tcBorders>
              <w:top w:val="nil"/>
              <w:left w:val="nil"/>
              <w:bottom w:val="single" w:sz="4" w:space="0" w:color="auto"/>
              <w:right w:val="single" w:sz="4" w:space="0" w:color="auto"/>
            </w:tcBorders>
            <w:shd w:val="clear" w:color="auto" w:fill="auto"/>
            <w:noWrap/>
            <w:vAlign w:val="bottom"/>
          </w:tcPr>
          <w:p w14:paraId="116E291E" w14:textId="77777777" w:rsidR="00184EFB" w:rsidRPr="00443E75" w:rsidRDefault="00184EFB" w:rsidP="008C6123">
            <w:pPr>
              <w:jc w:val="right"/>
              <w:rPr>
                <w:color w:val="000000"/>
                <w:sz w:val="24"/>
                <w:szCs w:val="24"/>
              </w:rPr>
            </w:pPr>
            <w:r>
              <w:rPr>
                <w:color w:val="000000"/>
                <w:sz w:val="24"/>
                <w:szCs w:val="24"/>
              </w:rPr>
              <w:t>103</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tcPr>
          <w:p w14:paraId="4A2C26BC" w14:textId="77777777" w:rsidR="00184EFB" w:rsidRPr="00443E75" w:rsidRDefault="00184EFB" w:rsidP="008C6123">
            <w:pPr>
              <w:jc w:val="center"/>
              <w:rPr>
                <w:b/>
                <w:color w:val="000000"/>
                <w:sz w:val="24"/>
                <w:szCs w:val="24"/>
              </w:rPr>
            </w:pPr>
            <w:r>
              <w:rPr>
                <w:b/>
                <w:color w:val="000000"/>
                <w:sz w:val="24"/>
                <w:szCs w:val="24"/>
              </w:rPr>
              <w:fldChar w:fldCharType="begin"/>
            </w:r>
            <w:r>
              <w:rPr>
                <w:b/>
                <w:color w:val="000000"/>
                <w:sz w:val="24"/>
                <w:szCs w:val="24"/>
              </w:rPr>
              <w:instrText xml:space="preserve"> =SUM(left) </w:instrText>
            </w:r>
            <w:r>
              <w:rPr>
                <w:b/>
                <w:color w:val="000000"/>
                <w:sz w:val="24"/>
                <w:szCs w:val="24"/>
              </w:rPr>
              <w:fldChar w:fldCharType="separate"/>
            </w:r>
            <w:r>
              <w:rPr>
                <w:b/>
                <w:noProof/>
                <w:color w:val="000000"/>
                <w:sz w:val="24"/>
                <w:szCs w:val="24"/>
              </w:rPr>
              <w:t>572</w:t>
            </w:r>
            <w:r>
              <w:rPr>
                <w:b/>
                <w:color w:val="000000"/>
                <w:sz w:val="24"/>
                <w:szCs w:val="24"/>
              </w:rPr>
              <w:fldChar w:fldCharType="end"/>
            </w:r>
          </w:p>
        </w:tc>
      </w:tr>
      <w:tr w:rsidR="00184EFB" w:rsidRPr="00443E75" w14:paraId="77ECEBA6" w14:textId="77777777" w:rsidTr="007E3E6A">
        <w:trPr>
          <w:trHeight w:val="315"/>
          <w:jc w:val="cent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3EB792D6" w14:textId="77777777" w:rsidR="00184EFB" w:rsidRPr="00443E75" w:rsidRDefault="00184EFB" w:rsidP="008C6123">
            <w:pPr>
              <w:rPr>
                <w:color w:val="000000"/>
                <w:sz w:val="24"/>
                <w:szCs w:val="24"/>
              </w:rPr>
            </w:pPr>
            <w:r w:rsidRPr="00443E75">
              <w:rPr>
                <w:color w:val="000000"/>
                <w:sz w:val="24"/>
                <w:szCs w:val="24"/>
              </w:rPr>
              <w:t xml:space="preserve">Total </w:t>
            </w:r>
            <w:proofErr w:type="spellStart"/>
            <w:r w:rsidRPr="00443E75">
              <w:rPr>
                <w:color w:val="000000"/>
                <w:sz w:val="24"/>
                <w:szCs w:val="24"/>
              </w:rPr>
              <w:t>Humla</w:t>
            </w:r>
            <w:proofErr w:type="spellEnd"/>
          </w:p>
        </w:tc>
        <w:tc>
          <w:tcPr>
            <w:tcW w:w="544" w:type="dxa"/>
            <w:tcBorders>
              <w:top w:val="nil"/>
              <w:left w:val="nil"/>
              <w:bottom w:val="single" w:sz="4" w:space="0" w:color="auto"/>
              <w:right w:val="single" w:sz="4" w:space="0" w:color="auto"/>
            </w:tcBorders>
            <w:shd w:val="clear" w:color="auto" w:fill="auto"/>
            <w:noWrap/>
            <w:vAlign w:val="bottom"/>
          </w:tcPr>
          <w:p w14:paraId="2388EA0B" w14:textId="77777777" w:rsidR="00184EFB" w:rsidRPr="00443E75" w:rsidRDefault="00184EFB" w:rsidP="008C6123">
            <w:pPr>
              <w:jc w:val="right"/>
              <w:rPr>
                <w:color w:val="000000"/>
                <w:sz w:val="24"/>
                <w:szCs w:val="24"/>
              </w:rPr>
            </w:pPr>
            <w:r>
              <w:rPr>
                <w:color w:val="000000"/>
                <w:sz w:val="24"/>
                <w:szCs w:val="24"/>
              </w:rPr>
              <w:t>13</w:t>
            </w:r>
          </w:p>
        </w:tc>
        <w:tc>
          <w:tcPr>
            <w:tcW w:w="874" w:type="dxa"/>
            <w:tcBorders>
              <w:top w:val="nil"/>
              <w:left w:val="nil"/>
              <w:bottom w:val="single" w:sz="4" w:space="0" w:color="auto"/>
              <w:right w:val="single" w:sz="4" w:space="0" w:color="auto"/>
            </w:tcBorders>
            <w:shd w:val="clear" w:color="auto" w:fill="auto"/>
            <w:noWrap/>
            <w:vAlign w:val="bottom"/>
          </w:tcPr>
          <w:p w14:paraId="56877AB7" w14:textId="77777777" w:rsidR="00184EFB" w:rsidRPr="00443E75" w:rsidRDefault="00184EFB" w:rsidP="008C6123">
            <w:pPr>
              <w:jc w:val="right"/>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14:paraId="267BACB4" w14:textId="77777777" w:rsidR="00184EFB" w:rsidRPr="00443E75" w:rsidRDefault="00184EFB" w:rsidP="008C6123">
            <w:pPr>
              <w:jc w:val="right"/>
              <w:rPr>
                <w:color w:val="000000"/>
                <w:sz w:val="24"/>
                <w:szCs w:val="24"/>
              </w:rPr>
            </w:pPr>
            <w:r>
              <w:rPr>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tcPr>
          <w:p w14:paraId="719D3048" w14:textId="77777777" w:rsidR="00184EFB" w:rsidRPr="00443E75" w:rsidRDefault="00184EFB" w:rsidP="008C6123">
            <w:pPr>
              <w:jc w:val="right"/>
              <w:rPr>
                <w:color w:val="000000"/>
                <w:sz w:val="24"/>
                <w:szCs w:val="24"/>
              </w:rPr>
            </w:pPr>
            <w:r>
              <w:rPr>
                <w:color w:val="000000"/>
                <w:sz w:val="24"/>
                <w:szCs w:val="24"/>
              </w:rPr>
              <w:t>51</w:t>
            </w:r>
          </w:p>
        </w:tc>
        <w:tc>
          <w:tcPr>
            <w:tcW w:w="567" w:type="dxa"/>
            <w:tcBorders>
              <w:top w:val="nil"/>
              <w:left w:val="nil"/>
              <w:bottom w:val="single" w:sz="4" w:space="0" w:color="auto"/>
              <w:right w:val="single" w:sz="4" w:space="0" w:color="auto"/>
            </w:tcBorders>
            <w:shd w:val="clear" w:color="auto" w:fill="auto"/>
            <w:noWrap/>
            <w:vAlign w:val="bottom"/>
          </w:tcPr>
          <w:p w14:paraId="36523185" w14:textId="77777777" w:rsidR="00184EFB" w:rsidRPr="00443E75" w:rsidRDefault="00184EFB" w:rsidP="008C6123">
            <w:pPr>
              <w:jc w:val="right"/>
              <w:rPr>
                <w:color w:val="000000"/>
                <w:sz w:val="24"/>
                <w:szCs w:val="24"/>
              </w:rPr>
            </w:pPr>
            <w:r>
              <w:rPr>
                <w:color w:val="000000"/>
                <w:sz w:val="24"/>
                <w:szCs w:val="24"/>
              </w:rPr>
              <w:t>0</w:t>
            </w:r>
          </w:p>
        </w:tc>
        <w:tc>
          <w:tcPr>
            <w:tcW w:w="1111" w:type="dxa"/>
            <w:tcBorders>
              <w:top w:val="nil"/>
              <w:left w:val="nil"/>
              <w:bottom w:val="single" w:sz="4" w:space="0" w:color="auto"/>
              <w:right w:val="single" w:sz="4" w:space="0" w:color="auto"/>
            </w:tcBorders>
            <w:shd w:val="clear" w:color="auto" w:fill="auto"/>
            <w:noWrap/>
            <w:vAlign w:val="bottom"/>
          </w:tcPr>
          <w:p w14:paraId="0A427C6F" w14:textId="77777777" w:rsidR="00184EFB" w:rsidRPr="00443E75" w:rsidRDefault="00184EFB" w:rsidP="008C6123">
            <w:pPr>
              <w:jc w:val="right"/>
              <w:rPr>
                <w:color w:val="000000"/>
                <w:sz w:val="24"/>
                <w:szCs w:val="24"/>
              </w:rPr>
            </w:pPr>
            <w:r>
              <w:rPr>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33AC5BE2" w14:textId="77777777" w:rsidR="00184EFB" w:rsidRPr="00443E75" w:rsidRDefault="00184EFB" w:rsidP="008C6123">
            <w:pPr>
              <w:jc w:val="right"/>
              <w:rPr>
                <w:color w:val="000000"/>
                <w:sz w:val="24"/>
                <w:szCs w:val="24"/>
              </w:rPr>
            </w:pPr>
            <w:r>
              <w:rPr>
                <w:color w:val="000000"/>
                <w:sz w:val="24"/>
                <w:szCs w:val="24"/>
              </w:rPr>
              <w:t>0</w:t>
            </w:r>
          </w:p>
        </w:tc>
        <w:tc>
          <w:tcPr>
            <w:tcW w:w="874" w:type="dxa"/>
            <w:tcBorders>
              <w:top w:val="nil"/>
              <w:left w:val="nil"/>
              <w:bottom w:val="single" w:sz="4" w:space="0" w:color="auto"/>
              <w:right w:val="single" w:sz="4" w:space="0" w:color="auto"/>
            </w:tcBorders>
            <w:shd w:val="clear" w:color="auto" w:fill="auto"/>
            <w:noWrap/>
            <w:vAlign w:val="bottom"/>
          </w:tcPr>
          <w:p w14:paraId="764DB15C" w14:textId="77777777" w:rsidR="00184EFB" w:rsidRPr="00443E75" w:rsidRDefault="00184EFB" w:rsidP="008C6123">
            <w:pPr>
              <w:jc w:val="right"/>
              <w:rPr>
                <w:color w:val="000000"/>
                <w:sz w:val="24"/>
                <w:szCs w:val="24"/>
              </w:rPr>
            </w:pPr>
            <w:r>
              <w:rPr>
                <w:color w:val="000000"/>
                <w:sz w:val="24"/>
                <w:szCs w:val="24"/>
              </w:rPr>
              <w:t>144</w:t>
            </w:r>
          </w:p>
        </w:tc>
        <w:tc>
          <w:tcPr>
            <w:tcW w:w="685" w:type="dxa"/>
            <w:tcBorders>
              <w:top w:val="nil"/>
              <w:left w:val="nil"/>
              <w:bottom w:val="single" w:sz="4" w:space="0" w:color="auto"/>
              <w:right w:val="single" w:sz="4" w:space="0" w:color="auto"/>
            </w:tcBorders>
            <w:shd w:val="clear" w:color="auto" w:fill="auto"/>
            <w:noWrap/>
            <w:vAlign w:val="bottom"/>
          </w:tcPr>
          <w:p w14:paraId="1D9A0279" w14:textId="77777777" w:rsidR="00184EFB" w:rsidRPr="00443E75" w:rsidRDefault="00184EFB" w:rsidP="008C6123">
            <w:pPr>
              <w:jc w:val="right"/>
              <w:rPr>
                <w:color w:val="000000"/>
                <w:sz w:val="24"/>
                <w:szCs w:val="24"/>
              </w:rPr>
            </w:pPr>
            <w:r>
              <w:rPr>
                <w:color w:val="000000"/>
                <w:sz w:val="24"/>
                <w:szCs w:val="24"/>
              </w:rPr>
              <w:t>1</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tcPr>
          <w:p w14:paraId="385D8CBC" w14:textId="77777777" w:rsidR="00184EFB" w:rsidRPr="00443E75" w:rsidRDefault="00184EFB" w:rsidP="008C6123">
            <w:pPr>
              <w:jc w:val="center"/>
              <w:rPr>
                <w:b/>
                <w:color w:val="000000"/>
                <w:sz w:val="24"/>
                <w:szCs w:val="24"/>
              </w:rPr>
            </w:pPr>
            <w:r>
              <w:rPr>
                <w:b/>
                <w:color w:val="000000"/>
                <w:sz w:val="24"/>
                <w:szCs w:val="24"/>
              </w:rPr>
              <w:t>214</w:t>
            </w:r>
          </w:p>
        </w:tc>
      </w:tr>
      <w:tr w:rsidR="00184EFB" w:rsidRPr="00443E75" w14:paraId="28B72EDF" w14:textId="77777777" w:rsidTr="007E3E6A">
        <w:trPr>
          <w:trHeight w:val="315"/>
          <w:jc w:val="cent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571939F6" w14:textId="77777777" w:rsidR="00184EFB" w:rsidRPr="00443E75" w:rsidRDefault="00184EFB" w:rsidP="008C6123">
            <w:pPr>
              <w:rPr>
                <w:b/>
                <w:color w:val="000000"/>
                <w:sz w:val="24"/>
                <w:szCs w:val="24"/>
              </w:rPr>
            </w:pPr>
            <w:r w:rsidRPr="00443E75">
              <w:rPr>
                <w:b/>
                <w:color w:val="000000"/>
                <w:sz w:val="24"/>
                <w:szCs w:val="24"/>
              </w:rPr>
              <w:t>Total</w:t>
            </w:r>
          </w:p>
        </w:tc>
        <w:tc>
          <w:tcPr>
            <w:tcW w:w="544" w:type="dxa"/>
            <w:tcBorders>
              <w:top w:val="nil"/>
              <w:left w:val="nil"/>
              <w:bottom w:val="single" w:sz="4" w:space="0" w:color="auto"/>
              <w:right w:val="single" w:sz="4" w:space="0" w:color="auto"/>
            </w:tcBorders>
            <w:shd w:val="clear" w:color="auto" w:fill="auto"/>
            <w:noWrap/>
            <w:vAlign w:val="bottom"/>
          </w:tcPr>
          <w:p w14:paraId="7DD1798A"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18</w:t>
            </w:r>
            <w:r>
              <w:rPr>
                <w:b/>
                <w:color w:val="000000"/>
                <w:sz w:val="24"/>
                <w:szCs w:val="24"/>
              </w:rPr>
              <w:fldChar w:fldCharType="end"/>
            </w:r>
          </w:p>
        </w:tc>
        <w:tc>
          <w:tcPr>
            <w:tcW w:w="874" w:type="dxa"/>
            <w:tcBorders>
              <w:top w:val="nil"/>
              <w:left w:val="nil"/>
              <w:bottom w:val="single" w:sz="4" w:space="0" w:color="auto"/>
              <w:right w:val="single" w:sz="4" w:space="0" w:color="auto"/>
            </w:tcBorders>
            <w:shd w:val="clear" w:color="auto" w:fill="auto"/>
            <w:noWrap/>
            <w:vAlign w:val="bottom"/>
          </w:tcPr>
          <w:p w14:paraId="6830A7E7"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57</w:t>
            </w:r>
            <w:r>
              <w:rPr>
                <w:b/>
                <w:color w:val="000000"/>
                <w:sz w:val="24"/>
                <w:szCs w:val="24"/>
              </w:rPr>
              <w:fldChar w:fldCharType="end"/>
            </w:r>
          </w:p>
        </w:tc>
        <w:tc>
          <w:tcPr>
            <w:tcW w:w="708" w:type="dxa"/>
            <w:tcBorders>
              <w:top w:val="nil"/>
              <w:left w:val="nil"/>
              <w:bottom w:val="single" w:sz="4" w:space="0" w:color="auto"/>
              <w:right w:val="single" w:sz="4" w:space="0" w:color="auto"/>
            </w:tcBorders>
            <w:shd w:val="clear" w:color="auto" w:fill="auto"/>
            <w:noWrap/>
            <w:vAlign w:val="bottom"/>
          </w:tcPr>
          <w:p w14:paraId="2DA64407"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46</w:t>
            </w:r>
            <w:r>
              <w:rPr>
                <w:b/>
                <w:color w:val="000000"/>
                <w:sz w:val="24"/>
                <w:szCs w:val="24"/>
              </w:rPr>
              <w:fldChar w:fldCharType="end"/>
            </w:r>
          </w:p>
        </w:tc>
        <w:tc>
          <w:tcPr>
            <w:tcW w:w="851" w:type="dxa"/>
            <w:tcBorders>
              <w:top w:val="nil"/>
              <w:left w:val="nil"/>
              <w:bottom w:val="single" w:sz="4" w:space="0" w:color="auto"/>
              <w:right w:val="single" w:sz="4" w:space="0" w:color="auto"/>
            </w:tcBorders>
            <w:shd w:val="clear" w:color="auto" w:fill="auto"/>
            <w:noWrap/>
            <w:vAlign w:val="bottom"/>
          </w:tcPr>
          <w:p w14:paraId="5E8C84BA"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298</w:t>
            </w:r>
            <w:r>
              <w:rPr>
                <w:b/>
                <w:color w:val="000000"/>
                <w:sz w:val="24"/>
                <w:szCs w:val="24"/>
              </w:rPr>
              <w:fldChar w:fldCharType="end"/>
            </w:r>
          </w:p>
        </w:tc>
        <w:tc>
          <w:tcPr>
            <w:tcW w:w="567" w:type="dxa"/>
            <w:tcBorders>
              <w:top w:val="nil"/>
              <w:left w:val="nil"/>
              <w:bottom w:val="single" w:sz="4" w:space="0" w:color="auto"/>
              <w:right w:val="single" w:sz="4" w:space="0" w:color="auto"/>
            </w:tcBorders>
            <w:shd w:val="clear" w:color="auto" w:fill="auto"/>
            <w:noWrap/>
            <w:vAlign w:val="bottom"/>
          </w:tcPr>
          <w:p w14:paraId="4FCCB8A6"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0</w:t>
            </w:r>
            <w:r>
              <w:rPr>
                <w:b/>
                <w:color w:val="000000"/>
                <w:sz w:val="24"/>
                <w:szCs w:val="24"/>
              </w:rPr>
              <w:fldChar w:fldCharType="end"/>
            </w:r>
          </w:p>
        </w:tc>
        <w:tc>
          <w:tcPr>
            <w:tcW w:w="1111" w:type="dxa"/>
            <w:tcBorders>
              <w:top w:val="nil"/>
              <w:left w:val="nil"/>
              <w:bottom w:val="single" w:sz="4" w:space="0" w:color="auto"/>
              <w:right w:val="single" w:sz="4" w:space="0" w:color="auto"/>
            </w:tcBorders>
            <w:shd w:val="clear" w:color="auto" w:fill="auto"/>
            <w:noWrap/>
            <w:vAlign w:val="bottom"/>
          </w:tcPr>
          <w:p w14:paraId="7BD4936A"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67</w:t>
            </w:r>
            <w:r>
              <w:rPr>
                <w:b/>
                <w:color w:val="000000"/>
                <w:sz w:val="24"/>
                <w:szCs w:val="24"/>
              </w:rPr>
              <w:fldChar w:fldCharType="end"/>
            </w:r>
          </w:p>
        </w:tc>
        <w:tc>
          <w:tcPr>
            <w:tcW w:w="992" w:type="dxa"/>
            <w:tcBorders>
              <w:top w:val="nil"/>
              <w:left w:val="nil"/>
              <w:bottom w:val="single" w:sz="4" w:space="0" w:color="auto"/>
              <w:right w:val="single" w:sz="4" w:space="0" w:color="auto"/>
            </w:tcBorders>
            <w:shd w:val="clear" w:color="auto" w:fill="auto"/>
            <w:noWrap/>
            <w:vAlign w:val="bottom"/>
          </w:tcPr>
          <w:p w14:paraId="252844EB"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19</w:t>
            </w:r>
            <w:r>
              <w:rPr>
                <w:b/>
                <w:color w:val="000000"/>
                <w:sz w:val="24"/>
                <w:szCs w:val="24"/>
              </w:rPr>
              <w:fldChar w:fldCharType="end"/>
            </w:r>
          </w:p>
        </w:tc>
        <w:tc>
          <w:tcPr>
            <w:tcW w:w="874" w:type="dxa"/>
            <w:tcBorders>
              <w:top w:val="nil"/>
              <w:left w:val="nil"/>
              <w:bottom w:val="single" w:sz="4" w:space="0" w:color="auto"/>
              <w:right w:val="single" w:sz="4" w:space="0" w:color="auto"/>
            </w:tcBorders>
            <w:shd w:val="clear" w:color="auto" w:fill="auto"/>
            <w:noWrap/>
            <w:vAlign w:val="bottom"/>
          </w:tcPr>
          <w:p w14:paraId="14E8A525"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177</w:t>
            </w:r>
            <w:r>
              <w:rPr>
                <w:b/>
                <w:color w:val="000000"/>
                <w:sz w:val="24"/>
                <w:szCs w:val="24"/>
              </w:rPr>
              <w:fldChar w:fldCharType="end"/>
            </w:r>
          </w:p>
        </w:tc>
        <w:tc>
          <w:tcPr>
            <w:tcW w:w="685" w:type="dxa"/>
            <w:tcBorders>
              <w:top w:val="nil"/>
              <w:left w:val="nil"/>
              <w:bottom w:val="single" w:sz="4" w:space="0" w:color="auto"/>
              <w:right w:val="single" w:sz="4" w:space="0" w:color="auto"/>
            </w:tcBorders>
            <w:shd w:val="clear" w:color="auto" w:fill="auto"/>
            <w:noWrap/>
            <w:vAlign w:val="bottom"/>
          </w:tcPr>
          <w:p w14:paraId="3C1431A4" w14:textId="77777777" w:rsidR="00184EFB" w:rsidRPr="00443E75" w:rsidRDefault="00184EFB" w:rsidP="008C6123">
            <w:pPr>
              <w:jc w:val="right"/>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104</w:t>
            </w:r>
            <w:r>
              <w:rPr>
                <w:b/>
                <w:color w:val="000000"/>
                <w:sz w:val="24"/>
                <w:szCs w:val="24"/>
              </w:rPr>
              <w:fldChar w:fldCharType="end"/>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tcPr>
          <w:p w14:paraId="6DC13911" w14:textId="77777777" w:rsidR="00184EFB" w:rsidRPr="00443E75" w:rsidRDefault="00184EFB" w:rsidP="008C6123">
            <w:pPr>
              <w:jc w:val="center"/>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786</w:t>
            </w:r>
            <w:r>
              <w:rPr>
                <w:b/>
                <w:color w:val="000000"/>
                <w:sz w:val="24"/>
                <w:szCs w:val="24"/>
              </w:rPr>
              <w:fldChar w:fldCharType="end"/>
            </w:r>
          </w:p>
        </w:tc>
      </w:tr>
    </w:tbl>
    <w:p w14:paraId="168DF7DB" w14:textId="77777777" w:rsidR="00184EFB" w:rsidRDefault="00184EFB" w:rsidP="00184EFB">
      <w:pPr>
        <w:tabs>
          <w:tab w:val="left" w:pos="2208"/>
          <w:tab w:val="left" w:pos="3288"/>
          <w:tab w:val="left" w:pos="4368"/>
          <w:tab w:val="left" w:pos="5448"/>
          <w:tab w:val="left" w:pos="6528"/>
          <w:tab w:val="left" w:pos="7608"/>
        </w:tabs>
        <w:rPr>
          <w:b/>
          <w:bCs/>
          <w:color w:val="000000"/>
          <w:sz w:val="24"/>
          <w:szCs w:val="24"/>
          <w:lang w:eastAsia="en-GB"/>
        </w:rPr>
      </w:pPr>
    </w:p>
    <w:p w14:paraId="5F6A540A" w14:textId="77777777" w:rsidR="00184EFB" w:rsidRPr="00443E75" w:rsidRDefault="00184EFB" w:rsidP="00184EFB">
      <w:pPr>
        <w:tabs>
          <w:tab w:val="left" w:pos="2208"/>
          <w:tab w:val="left" w:pos="3288"/>
          <w:tab w:val="left" w:pos="4368"/>
          <w:tab w:val="left" w:pos="5448"/>
          <w:tab w:val="left" w:pos="6528"/>
          <w:tab w:val="left" w:pos="7608"/>
        </w:tabs>
        <w:rPr>
          <w:b/>
          <w:bCs/>
          <w:sz w:val="24"/>
          <w:szCs w:val="24"/>
          <w:lang w:eastAsia="en-GB"/>
        </w:rPr>
      </w:pPr>
      <w:r w:rsidRPr="00443E75">
        <w:rPr>
          <w:b/>
          <w:bCs/>
          <w:sz w:val="24"/>
          <w:szCs w:val="24"/>
          <w:lang w:eastAsia="en-GB"/>
        </w:rPr>
        <w:t>Livestock stall management</w:t>
      </w:r>
    </w:p>
    <w:p w14:paraId="0D26E86A" w14:textId="77777777" w:rsidR="00184EFB" w:rsidRPr="00443E75" w:rsidRDefault="00184EFB" w:rsidP="00184EFB">
      <w:pPr>
        <w:tabs>
          <w:tab w:val="left" w:pos="2208"/>
          <w:tab w:val="left" w:pos="3288"/>
          <w:tab w:val="left" w:pos="4368"/>
          <w:tab w:val="left" w:pos="5448"/>
          <w:tab w:val="left" w:pos="6528"/>
          <w:tab w:val="left" w:pos="7608"/>
        </w:tabs>
        <w:rPr>
          <w:bCs/>
          <w:color w:val="000000"/>
          <w:sz w:val="24"/>
          <w:szCs w:val="24"/>
          <w:lang w:eastAsia="en-GB"/>
        </w:rPr>
      </w:pPr>
      <w:r w:rsidRPr="00443E75">
        <w:rPr>
          <w:bCs/>
          <w:color w:val="000000"/>
          <w:sz w:val="24"/>
          <w:szCs w:val="24"/>
          <w:lang w:eastAsia="en-GB"/>
        </w:rPr>
        <w:t xml:space="preserve">One member from each group is supported to build an improved stall for trough feeding and easier manure and urine collection. To date, 4 stalls have been completed in </w:t>
      </w:r>
      <w:proofErr w:type="spellStart"/>
      <w:r w:rsidRPr="00443E75">
        <w:rPr>
          <w:bCs/>
          <w:color w:val="000000"/>
          <w:sz w:val="24"/>
          <w:szCs w:val="24"/>
          <w:lang w:eastAsia="en-GB"/>
        </w:rPr>
        <w:t>Gurung</w:t>
      </w:r>
      <w:proofErr w:type="spellEnd"/>
      <w:r w:rsidRPr="00443E75">
        <w:rPr>
          <w:bCs/>
          <w:color w:val="000000"/>
          <w:sz w:val="24"/>
          <w:szCs w:val="24"/>
          <w:lang w:eastAsia="en-GB"/>
        </w:rPr>
        <w:t xml:space="preserve"> </w:t>
      </w:r>
      <w:proofErr w:type="spellStart"/>
      <w:r w:rsidRPr="00443E75">
        <w:rPr>
          <w:bCs/>
          <w:color w:val="000000"/>
          <w:sz w:val="24"/>
          <w:szCs w:val="24"/>
          <w:lang w:eastAsia="en-GB"/>
        </w:rPr>
        <w:t>Gaun</w:t>
      </w:r>
      <w:proofErr w:type="spellEnd"/>
      <w:r w:rsidRPr="00443E75">
        <w:rPr>
          <w:bCs/>
          <w:color w:val="000000"/>
          <w:sz w:val="24"/>
          <w:szCs w:val="24"/>
          <w:lang w:eastAsia="en-GB"/>
        </w:rPr>
        <w:t xml:space="preserve">, </w:t>
      </w:r>
      <w:proofErr w:type="spellStart"/>
      <w:r w:rsidRPr="00443E75">
        <w:rPr>
          <w:bCs/>
          <w:color w:val="000000"/>
          <w:sz w:val="24"/>
          <w:szCs w:val="24"/>
          <w:lang w:eastAsia="en-GB"/>
        </w:rPr>
        <w:t>Pakhapani</w:t>
      </w:r>
      <w:proofErr w:type="spellEnd"/>
      <w:r w:rsidRPr="00443E75">
        <w:rPr>
          <w:bCs/>
          <w:color w:val="000000"/>
          <w:sz w:val="24"/>
          <w:szCs w:val="24"/>
          <w:lang w:eastAsia="en-GB"/>
        </w:rPr>
        <w:t xml:space="preserve">, </w:t>
      </w:r>
      <w:proofErr w:type="spellStart"/>
      <w:proofErr w:type="gramStart"/>
      <w:r w:rsidRPr="00443E75">
        <w:rPr>
          <w:bCs/>
          <w:color w:val="000000"/>
          <w:sz w:val="24"/>
          <w:szCs w:val="24"/>
          <w:lang w:eastAsia="en-GB"/>
        </w:rPr>
        <w:t>Mavidanda</w:t>
      </w:r>
      <w:proofErr w:type="spellEnd"/>
      <w:proofErr w:type="gramEnd"/>
      <w:r w:rsidRPr="00443E75">
        <w:rPr>
          <w:bCs/>
          <w:color w:val="000000"/>
          <w:sz w:val="24"/>
          <w:szCs w:val="24"/>
          <w:lang w:eastAsia="en-GB"/>
        </w:rPr>
        <w:t xml:space="preserve"> and </w:t>
      </w:r>
      <w:proofErr w:type="spellStart"/>
      <w:r w:rsidRPr="00443E75">
        <w:rPr>
          <w:bCs/>
          <w:color w:val="000000"/>
          <w:sz w:val="24"/>
          <w:szCs w:val="24"/>
          <w:lang w:eastAsia="en-GB"/>
        </w:rPr>
        <w:t>Salkharkha</w:t>
      </w:r>
      <w:proofErr w:type="spellEnd"/>
      <w:r w:rsidRPr="00443E75">
        <w:rPr>
          <w:bCs/>
          <w:color w:val="000000"/>
          <w:sz w:val="24"/>
          <w:szCs w:val="24"/>
          <w:lang w:eastAsia="en-GB"/>
        </w:rPr>
        <w:t xml:space="preserve"> villages. </w:t>
      </w:r>
      <w:r>
        <w:rPr>
          <w:bCs/>
          <w:color w:val="000000"/>
          <w:sz w:val="24"/>
          <w:szCs w:val="24"/>
          <w:lang w:eastAsia="en-GB"/>
        </w:rPr>
        <w:t xml:space="preserve">HPC's input involves </w:t>
      </w:r>
      <w:proofErr w:type="gramStart"/>
      <w:r>
        <w:rPr>
          <w:bCs/>
          <w:color w:val="000000"/>
          <w:sz w:val="24"/>
          <w:szCs w:val="24"/>
          <w:lang w:eastAsia="en-GB"/>
        </w:rPr>
        <w:t>a NRs</w:t>
      </w:r>
      <w:proofErr w:type="gramEnd"/>
      <w:r>
        <w:rPr>
          <w:bCs/>
          <w:color w:val="000000"/>
          <w:sz w:val="24"/>
          <w:szCs w:val="24"/>
          <w:lang w:eastAsia="en-GB"/>
        </w:rPr>
        <w:t xml:space="preserve"> 5000/- grant that covers purchase and transport of the cement used to make the hard floor and trough. The rest of the investment, involving acquiring sand, gravel and all labour costs are met by the farmer, estimated at around 60% of the total cost.</w:t>
      </w:r>
      <w:r w:rsidRPr="00FE3D8C">
        <w:rPr>
          <w:bCs/>
          <w:color w:val="FF0000"/>
          <w:sz w:val="24"/>
          <w:szCs w:val="24"/>
          <w:lang w:eastAsia="en-GB"/>
        </w:rPr>
        <w:t xml:space="preserve"> </w:t>
      </w:r>
      <w:r w:rsidRPr="007D08AB">
        <w:rPr>
          <w:bCs/>
          <w:sz w:val="24"/>
          <w:szCs w:val="24"/>
          <w:lang w:eastAsia="en-GB"/>
        </w:rPr>
        <w:t xml:space="preserve">In </w:t>
      </w:r>
      <w:proofErr w:type="spellStart"/>
      <w:r w:rsidRPr="007D08AB">
        <w:rPr>
          <w:bCs/>
          <w:sz w:val="24"/>
          <w:szCs w:val="24"/>
          <w:lang w:eastAsia="en-GB"/>
        </w:rPr>
        <w:t>Humla</w:t>
      </w:r>
      <w:proofErr w:type="spellEnd"/>
      <w:r w:rsidRPr="007D08AB">
        <w:rPr>
          <w:bCs/>
          <w:sz w:val="24"/>
          <w:szCs w:val="24"/>
          <w:lang w:eastAsia="en-GB"/>
        </w:rPr>
        <w:t xml:space="preserve"> 3 households have been provided support to improve their livestock stall.</w:t>
      </w:r>
    </w:p>
    <w:p w14:paraId="28AEE9C0" w14:textId="77777777" w:rsidR="00184EFB" w:rsidRPr="00413459" w:rsidRDefault="00184EFB" w:rsidP="00184EFB">
      <w:pPr>
        <w:tabs>
          <w:tab w:val="left" w:pos="2208"/>
          <w:tab w:val="left" w:pos="3288"/>
          <w:tab w:val="left" w:pos="4368"/>
          <w:tab w:val="left" w:pos="5448"/>
          <w:tab w:val="left" w:pos="6528"/>
          <w:tab w:val="left" w:pos="7608"/>
        </w:tabs>
        <w:rPr>
          <w:b/>
          <w:bCs/>
          <w:color w:val="000000"/>
          <w:sz w:val="24"/>
          <w:szCs w:val="24"/>
          <w:lang w:eastAsia="en-GB"/>
        </w:rPr>
      </w:pPr>
      <w:r w:rsidRPr="00413459">
        <w:rPr>
          <w:b/>
          <w:bCs/>
          <w:color w:val="000000"/>
          <w:sz w:val="24"/>
          <w:szCs w:val="24"/>
          <w:lang w:eastAsia="en-GB"/>
        </w:rPr>
        <w:tab/>
      </w:r>
    </w:p>
    <w:p w14:paraId="594A29EA" w14:textId="77777777" w:rsidR="00184EFB" w:rsidRPr="000E592B" w:rsidRDefault="00184EFB" w:rsidP="00184EFB">
      <w:pPr>
        <w:rPr>
          <w:b/>
          <w:sz w:val="24"/>
          <w:szCs w:val="24"/>
        </w:rPr>
      </w:pPr>
      <w:r w:rsidRPr="000E592B">
        <w:rPr>
          <w:b/>
          <w:sz w:val="24"/>
          <w:szCs w:val="24"/>
        </w:rPr>
        <w:t>1.5 Irrigation</w:t>
      </w:r>
    </w:p>
    <w:p w14:paraId="0D36D492" w14:textId="77777777" w:rsidR="00184EFB" w:rsidRPr="000E592B" w:rsidRDefault="00184EFB" w:rsidP="00184EFB">
      <w:pPr>
        <w:tabs>
          <w:tab w:val="left" w:pos="4567"/>
        </w:tabs>
        <w:rPr>
          <w:rStyle w:val="Hyperlink"/>
          <w:color w:val="auto"/>
          <w:sz w:val="24"/>
          <w:szCs w:val="24"/>
          <w:u w:val="none"/>
        </w:rPr>
      </w:pPr>
      <w:r w:rsidRPr="000E592B">
        <w:rPr>
          <w:rStyle w:val="Hyperlink"/>
          <w:color w:val="auto"/>
          <w:sz w:val="24"/>
          <w:szCs w:val="24"/>
          <w:u w:val="none"/>
        </w:rPr>
        <w:t xml:space="preserve">In </w:t>
      </w:r>
      <w:proofErr w:type="spellStart"/>
      <w:r w:rsidRPr="000E592B">
        <w:rPr>
          <w:rStyle w:val="Hyperlink"/>
          <w:color w:val="auto"/>
          <w:sz w:val="24"/>
          <w:szCs w:val="24"/>
          <w:u w:val="none"/>
        </w:rPr>
        <w:t>Surkhet</w:t>
      </w:r>
      <w:proofErr w:type="spellEnd"/>
      <w:r w:rsidRPr="000E592B">
        <w:rPr>
          <w:rStyle w:val="Hyperlink"/>
          <w:color w:val="auto"/>
          <w:sz w:val="24"/>
          <w:szCs w:val="24"/>
          <w:u w:val="none"/>
        </w:rPr>
        <w:t xml:space="preserve"> irrigation benefits have been incorporated into the </w:t>
      </w:r>
      <w:proofErr w:type="spellStart"/>
      <w:r w:rsidRPr="000E592B">
        <w:rPr>
          <w:rStyle w:val="Hyperlink"/>
          <w:color w:val="auto"/>
          <w:sz w:val="24"/>
          <w:szCs w:val="24"/>
          <w:u w:val="none"/>
        </w:rPr>
        <w:t>Pakhapani</w:t>
      </w:r>
      <w:proofErr w:type="spellEnd"/>
      <w:r w:rsidRPr="000E592B">
        <w:rPr>
          <w:rStyle w:val="Hyperlink"/>
          <w:color w:val="auto"/>
          <w:sz w:val="24"/>
          <w:szCs w:val="24"/>
          <w:u w:val="none"/>
        </w:rPr>
        <w:t xml:space="preserve"> integrated mill, from which 3 households are benefitting for irrigation. In </w:t>
      </w:r>
      <w:proofErr w:type="spellStart"/>
      <w:r w:rsidRPr="000E592B">
        <w:rPr>
          <w:rStyle w:val="Hyperlink"/>
          <w:color w:val="auto"/>
          <w:sz w:val="24"/>
          <w:szCs w:val="24"/>
          <w:u w:val="none"/>
        </w:rPr>
        <w:t>Humla</w:t>
      </w:r>
      <w:proofErr w:type="spellEnd"/>
      <w:r w:rsidRPr="000E592B">
        <w:rPr>
          <w:rStyle w:val="Hyperlink"/>
          <w:color w:val="auto"/>
          <w:sz w:val="24"/>
          <w:szCs w:val="24"/>
          <w:u w:val="none"/>
        </w:rPr>
        <w:t xml:space="preserve"> 2 micro-systems have </w:t>
      </w:r>
      <w:r w:rsidRPr="000E592B">
        <w:rPr>
          <w:rStyle w:val="Hyperlink"/>
          <w:color w:val="auto"/>
          <w:sz w:val="24"/>
          <w:szCs w:val="24"/>
          <w:u w:val="none"/>
        </w:rPr>
        <w:lastRenderedPageBreak/>
        <w:t xml:space="preserve">been constructed by providing pipe to join from an existing pipeline in </w:t>
      </w:r>
      <w:proofErr w:type="spellStart"/>
      <w:r w:rsidRPr="000E592B">
        <w:rPr>
          <w:rStyle w:val="Hyperlink"/>
          <w:color w:val="auto"/>
          <w:sz w:val="24"/>
          <w:szCs w:val="24"/>
          <w:u w:val="none"/>
        </w:rPr>
        <w:t>Chihi</w:t>
      </w:r>
      <w:proofErr w:type="spellEnd"/>
      <w:r w:rsidRPr="000E592B">
        <w:rPr>
          <w:rStyle w:val="Hyperlink"/>
          <w:color w:val="auto"/>
          <w:sz w:val="24"/>
          <w:szCs w:val="24"/>
          <w:u w:val="none"/>
        </w:rPr>
        <w:t xml:space="preserve"> and </w:t>
      </w:r>
      <w:proofErr w:type="spellStart"/>
      <w:r w:rsidRPr="000E592B">
        <w:rPr>
          <w:rStyle w:val="Hyperlink"/>
          <w:color w:val="auto"/>
          <w:sz w:val="24"/>
          <w:szCs w:val="24"/>
          <w:u w:val="none"/>
        </w:rPr>
        <w:t>Satthi</w:t>
      </w:r>
      <w:proofErr w:type="spellEnd"/>
      <w:r w:rsidRPr="000E592B">
        <w:rPr>
          <w:rStyle w:val="Hyperlink"/>
          <w:color w:val="auto"/>
          <w:sz w:val="24"/>
          <w:szCs w:val="24"/>
          <w:u w:val="none"/>
        </w:rPr>
        <w:t xml:space="preserve"> villages, for 4 households (9 women and 12 men).</w:t>
      </w:r>
    </w:p>
    <w:p w14:paraId="0B85A15C" w14:textId="77777777" w:rsidR="00184EFB" w:rsidRPr="000E592B" w:rsidRDefault="00184EFB" w:rsidP="00184EFB">
      <w:pPr>
        <w:tabs>
          <w:tab w:val="left" w:pos="4567"/>
        </w:tabs>
        <w:rPr>
          <w:rStyle w:val="Hyperlink"/>
          <w:color w:val="auto"/>
          <w:sz w:val="24"/>
          <w:szCs w:val="24"/>
          <w:u w:val="none"/>
        </w:rPr>
      </w:pPr>
    </w:p>
    <w:p w14:paraId="208C025E" w14:textId="77777777" w:rsidR="00184EFB" w:rsidRPr="000E592B" w:rsidRDefault="00184EFB" w:rsidP="00184EFB">
      <w:pPr>
        <w:tabs>
          <w:tab w:val="left" w:pos="4567"/>
        </w:tabs>
        <w:rPr>
          <w:rStyle w:val="Hyperlink"/>
          <w:b/>
          <w:color w:val="auto"/>
          <w:sz w:val="24"/>
          <w:szCs w:val="24"/>
          <w:u w:val="none"/>
        </w:rPr>
      </w:pPr>
      <w:r w:rsidRPr="000E592B">
        <w:rPr>
          <w:rStyle w:val="Hyperlink"/>
          <w:b/>
          <w:color w:val="auto"/>
          <w:sz w:val="24"/>
          <w:szCs w:val="24"/>
          <w:u w:val="none"/>
        </w:rPr>
        <w:t xml:space="preserve">1.6 Appropriate Technology </w:t>
      </w:r>
    </w:p>
    <w:p w14:paraId="1CAE2F67" w14:textId="4EAF8D0F" w:rsidR="00184EFB" w:rsidRPr="000E592B" w:rsidRDefault="00184EFB" w:rsidP="00184EFB">
      <w:pPr>
        <w:rPr>
          <w:b/>
          <w:bCs/>
          <w:sz w:val="24"/>
          <w:szCs w:val="24"/>
        </w:rPr>
      </w:pPr>
      <w:r w:rsidRPr="000E592B">
        <w:rPr>
          <w:sz w:val="24"/>
          <w:szCs w:val="24"/>
        </w:rPr>
        <w:t xml:space="preserve">This program aims to test and demonstrate various labour and </w:t>
      </w:r>
      <w:proofErr w:type="gramStart"/>
      <w:r w:rsidRPr="000E592B">
        <w:rPr>
          <w:sz w:val="24"/>
          <w:szCs w:val="24"/>
        </w:rPr>
        <w:t>resource-saving</w:t>
      </w:r>
      <w:proofErr w:type="gramEnd"/>
      <w:r w:rsidRPr="000E592B">
        <w:rPr>
          <w:sz w:val="24"/>
          <w:szCs w:val="24"/>
        </w:rPr>
        <w:t xml:space="preserve"> and/or product improving devices in its working area, with a view to further distribution when the technologies are seen to be appropriate. In this period a rice/wheat thresher has been purchased for groups in </w:t>
      </w:r>
      <w:proofErr w:type="spellStart"/>
      <w:r w:rsidRPr="000E592B">
        <w:rPr>
          <w:sz w:val="24"/>
          <w:szCs w:val="24"/>
        </w:rPr>
        <w:t>Surkhet</w:t>
      </w:r>
      <w:proofErr w:type="spellEnd"/>
      <w:r w:rsidRPr="000E592B">
        <w:rPr>
          <w:sz w:val="24"/>
          <w:szCs w:val="24"/>
        </w:rPr>
        <w:t xml:space="preserve"> and will be based at the Resource Centre. In addition, 3 maize de-hullers have been distributed. Meanwhile in </w:t>
      </w:r>
      <w:proofErr w:type="spellStart"/>
      <w:r w:rsidRPr="000E592B">
        <w:rPr>
          <w:sz w:val="24"/>
          <w:szCs w:val="24"/>
        </w:rPr>
        <w:t>Humla</w:t>
      </w:r>
      <w:proofErr w:type="spellEnd"/>
      <w:r w:rsidRPr="000E592B">
        <w:rPr>
          <w:sz w:val="24"/>
          <w:szCs w:val="24"/>
        </w:rPr>
        <w:t>, 8 maize de</w:t>
      </w:r>
      <w:r w:rsidR="0041239D">
        <w:rPr>
          <w:sz w:val="24"/>
          <w:szCs w:val="24"/>
        </w:rPr>
        <w:t>-</w:t>
      </w:r>
      <w:r w:rsidRPr="000E592B">
        <w:rPr>
          <w:sz w:val="24"/>
          <w:szCs w:val="24"/>
        </w:rPr>
        <w:t>hullers, 6 sprayers, 6 rotary cutters and 2 juicing machines have been distributed as prizes to demonstration farmers.</w:t>
      </w:r>
    </w:p>
    <w:p w14:paraId="041C390E" w14:textId="77777777" w:rsidR="00FE037A" w:rsidRDefault="00FE037A" w:rsidP="00121AFB">
      <w:pPr>
        <w:rPr>
          <w:b/>
          <w:bCs/>
          <w:sz w:val="24"/>
          <w:szCs w:val="24"/>
        </w:rPr>
      </w:pPr>
    </w:p>
    <w:p w14:paraId="4231C1F0" w14:textId="77777777" w:rsidR="001D3764" w:rsidRPr="000E592B" w:rsidRDefault="001D3764" w:rsidP="00121AFB">
      <w:pPr>
        <w:rPr>
          <w:b/>
          <w:bCs/>
          <w:sz w:val="24"/>
          <w:szCs w:val="24"/>
        </w:rPr>
      </w:pPr>
    </w:p>
    <w:p w14:paraId="027AD70B" w14:textId="77777777" w:rsidR="00EF6B92" w:rsidRPr="00EF6B92" w:rsidRDefault="00EF6B92" w:rsidP="00EF6B92">
      <w:pPr>
        <w:pStyle w:val="ListParagraph"/>
        <w:numPr>
          <w:ilvl w:val="0"/>
          <w:numId w:val="1"/>
        </w:numPr>
        <w:shd w:val="clear" w:color="auto" w:fill="D9D9D9" w:themeFill="background1" w:themeFillShade="D9"/>
        <w:ind w:left="0" w:firstLine="279"/>
        <w:rPr>
          <w:b/>
          <w:sz w:val="24"/>
          <w:szCs w:val="24"/>
        </w:rPr>
      </w:pPr>
      <w:r w:rsidRPr="00EF6B92">
        <w:rPr>
          <w:b/>
          <w:sz w:val="24"/>
          <w:szCs w:val="24"/>
        </w:rPr>
        <w:t>HEALTH PROGRAM</w:t>
      </w:r>
    </w:p>
    <w:p w14:paraId="3D986231" w14:textId="77777777" w:rsidR="00EF6B92" w:rsidRPr="00EF6B92" w:rsidRDefault="00EF6B92" w:rsidP="00EF6B92">
      <w:pPr>
        <w:rPr>
          <w:sz w:val="24"/>
          <w:szCs w:val="24"/>
        </w:rPr>
      </w:pPr>
    </w:p>
    <w:p w14:paraId="19FBB730" w14:textId="77777777" w:rsidR="00EF6B92" w:rsidRPr="00EF6B92" w:rsidRDefault="00EF6B92" w:rsidP="00EF6B92">
      <w:pPr>
        <w:rPr>
          <w:b/>
          <w:sz w:val="24"/>
          <w:szCs w:val="24"/>
        </w:rPr>
      </w:pPr>
      <w:r w:rsidRPr="00EF6B92">
        <w:rPr>
          <w:b/>
          <w:sz w:val="24"/>
          <w:szCs w:val="24"/>
        </w:rPr>
        <w:t>2.1 Women’s Health Program (WHP)</w:t>
      </w:r>
    </w:p>
    <w:p w14:paraId="68AF7E8F" w14:textId="77777777" w:rsidR="00EF6B92" w:rsidRPr="00EF6B92" w:rsidRDefault="00EF6B92" w:rsidP="00EF6B92">
      <w:pPr>
        <w:rPr>
          <w:sz w:val="24"/>
          <w:szCs w:val="24"/>
        </w:rPr>
      </w:pPr>
      <w:r w:rsidRPr="00EF6B92">
        <w:rPr>
          <w:sz w:val="24"/>
          <w:szCs w:val="24"/>
        </w:rPr>
        <w:t xml:space="preserve">HPC’s Women’s Health Program works around 3 main activities: training, health camps and networking. Women’s Health Training (WHT) takes place through residential 5-7 day trainings at the resource centres and mobile 3-day courses run in the villages. Short half to 1 day trainings and workshops are also provided. </w:t>
      </w:r>
    </w:p>
    <w:p w14:paraId="2F9710C9" w14:textId="77777777" w:rsidR="00EF6B92" w:rsidRPr="00EF6B92" w:rsidRDefault="00EF6B92" w:rsidP="00EF6B92">
      <w:pPr>
        <w:rPr>
          <w:sz w:val="24"/>
          <w:szCs w:val="24"/>
        </w:rPr>
      </w:pPr>
    </w:p>
    <w:p w14:paraId="516BCAE2" w14:textId="77777777" w:rsidR="00EF6B92" w:rsidRPr="00EF6B92" w:rsidRDefault="00EF6B92" w:rsidP="00EF6B92">
      <w:pPr>
        <w:rPr>
          <w:sz w:val="24"/>
          <w:szCs w:val="24"/>
        </w:rPr>
      </w:pPr>
      <w:r w:rsidRPr="00EF6B92">
        <w:rPr>
          <w:sz w:val="24"/>
          <w:szCs w:val="24"/>
        </w:rPr>
        <w:t>Women’s Health Camps (WHCs) have taken place each year in both districts and involve a trained team of specialists providing diagnosis, counselling, treatment and referral services as well as educational classes to attendees of the camps. There has been no WHC in this period.</w:t>
      </w:r>
    </w:p>
    <w:p w14:paraId="2F530E1A" w14:textId="77777777" w:rsidR="00EF6B92" w:rsidRPr="00EF6B92" w:rsidRDefault="00EF6B92" w:rsidP="00EF6B92">
      <w:pPr>
        <w:rPr>
          <w:sz w:val="24"/>
          <w:szCs w:val="24"/>
        </w:rPr>
      </w:pPr>
    </w:p>
    <w:p w14:paraId="2050D8A9" w14:textId="77777777" w:rsidR="00EF6B92" w:rsidRPr="00EF6B92" w:rsidRDefault="00EF6B92" w:rsidP="00EF6B92">
      <w:pPr>
        <w:rPr>
          <w:sz w:val="24"/>
          <w:szCs w:val="24"/>
        </w:rPr>
      </w:pPr>
      <w:r w:rsidRPr="00EF6B92">
        <w:rPr>
          <w:sz w:val="24"/>
          <w:szCs w:val="24"/>
        </w:rPr>
        <w:t xml:space="preserve">The Women’s Health Network (WHN) involves meetings between women active in the trainings and camps where they discuss </w:t>
      </w:r>
      <w:proofErr w:type="gramStart"/>
      <w:r w:rsidRPr="00EF6B92">
        <w:rPr>
          <w:sz w:val="24"/>
          <w:szCs w:val="24"/>
        </w:rPr>
        <w:t>issues,</w:t>
      </w:r>
      <w:proofErr w:type="gramEnd"/>
      <w:r w:rsidRPr="00EF6B92">
        <w:rPr>
          <w:sz w:val="24"/>
          <w:szCs w:val="24"/>
        </w:rPr>
        <w:t xml:space="preserve"> develop strategies and plan events including the WHTs and WHCs.</w:t>
      </w:r>
    </w:p>
    <w:p w14:paraId="58947D5F" w14:textId="77777777" w:rsidR="00EF6B92" w:rsidRPr="00EF6B92" w:rsidRDefault="00EF6B92" w:rsidP="00EF6B92">
      <w:pPr>
        <w:rPr>
          <w:sz w:val="24"/>
          <w:szCs w:val="24"/>
        </w:rPr>
      </w:pPr>
    </w:p>
    <w:p w14:paraId="539A8545" w14:textId="77777777" w:rsidR="00EF6B92" w:rsidRPr="00EF6B92" w:rsidRDefault="00EF6B92" w:rsidP="00EF6B92">
      <w:pPr>
        <w:rPr>
          <w:b/>
          <w:sz w:val="24"/>
          <w:szCs w:val="24"/>
        </w:rPr>
      </w:pPr>
      <w:r w:rsidRPr="00EF6B92">
        <w:rPr>
          <w:b/>
          <w:sz w:val="24"/>
          <w:szCs w:val="24"/>
        </w:rPr>
        <w:t>Women’s Health Training (WHT)</w:t>
      </w:r>
    </w:p>
    <w:p w14:paraId="69F78726" w14:textId="77777777" w:rsidR="00EF6B92" w:rsidRDefault="00EF6B92" w:rsidP="00EF6B92">
      <w:pPr>
        <w:rPr>
          <w:sz w:val="24"/>
          <w:szCs w:val="24"/>
        </w:rPr>
      </w:pPr>
      <w:r>
        <w:rPr>
          <w:sz w:val="24"/>
          <w:szCs w:val="24"/>
        </w:rPr>
        <w:t xml:space="preserve">At the Resource Centre in </w:t>
      </w:r>
      <w:proofErr w:type="spellStart"/>
      <w:r>
        <w:rPr>
          <w:sz w:val="24"/>
          <w:szCs w:val="24"/>
        </w:rPr>
        <w:t>Surkhet</w:t>
      </w:r>
      <w:proofErr w:type="spellEnd"/>
      <w:r>
        <w:rPr>
          <w:sz w:val="24"/>
          <w:szCs w:val="24"/>
        </w:rPr>
        <w:t xml:space="preserve"> a 5-day Women’s Health Training was held for 25 women participants, and </w:t>
      </w:r>
      <w:proofErr w:type="gramStart"/>
      <w:r>
        <w:rPr>
          <w:sz w:val="24"/>
          <w:szCs w:val="24"/>
        </w:rPr>
        <w:t>a leadership</w:t>
      </w:r>
      <w:proofErr w:type="gramEnd"/>
      <w:r>
        <w:rPr>
          <w:sz w:val="24"/>
          <w:szCs w:val="24"/>
        </w:rPr>
        <w:t xml:space="preserve"> training was provided to 26 women members of the Women’s Health Network (WHN). In </w:t>
      </w:r>
      <w:proofErr w:type="spellStart"/>
      <w:r>
        <w:rPr>
          <w:sz w:val="24"/>
          <w:szCs w:val="24"/>
        </w:rPr>
        <w:t>Humla</w:t>
      </w:r>
      <w:proofErr w:type="spellEnd"/>
      <w:r>
        <w:rPr>
          <w:sz w:val="24"/>
          <w:szCs w:val="24"/>
        </w:rPr>
        <w:t xml:space="preserve"> these trainings plus </w:t>
      </w:r>
      <w:proofErr w:type="gramStart"/>
      <w:r>
        <w:rPr>
          <w:sz w:val="24"/>
          <w:szCs w:val="24"/>
        </w:rPr>
        <w:t>a gender</w:t>
      </w:r>
      <w:proofErr w:type="gramEnd"/>
      <w:r>
        <w:rPr>
          <w:sz w:val="24"/>
          <w:szCs w:val="24"/>
        </w:rPr>
        <w:t xml:space="preserve"> training were provided to </w:t>
      </w:r>
      <w:r w:rsidRPr="005F27B9">
        <w:rPr>
          <w:sz w:val="24"/>
          <w:szCs w:val="24"/>
        </w:rPr>
        <w:t xml:space="preserve">12 women and </w:t>
      </w:r>
      <w:r>
        <w:rPr>
          <w:sz w:val="24"/>
          <w:szCs w:val="24"/>
        </w:rPr>
        <w:t>9</w:t>
      </w:r>
      <w:r w:rsidRPr="005F27B9">
        <w:rPr>
          <w:sz w:val="24"/>
          <w:szCs w:val="24"/>
        </w:rPr>
        <w:t xml:space="preserve"> men</w:t>
      </w:r>
      <w:r>
        <w:rPr>
          <w:sz w:val="24"/>
          <w:szCs w:val="24"/>
        </w:rPr>
        <w:t xml:space="preserve">. </w:t>
      </w:r>
      <w:r w:rsidRPr="00634285">
        <w:rPr>
          <w:sz w:val="24"/>
          <w:szCs w:val="24"/>
        </w:rPr>
        <w:t>The WHN Leadership training subjects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6"/>
        <w:gridCol w:w="4817"/>
      </w:tblGrid>
      <w:tr w:rsidR="00EF6B92" w14:paraId="1E95F354" w14:textId="77777777" w:rsidTr="00EF6B92">
        <w:tc>
          <w:tcPr>
            <w:tcW w:w="4816" w:type="dxa"/>
          </w:tcPr>
          <w:p w14:paraId="5808A9E6"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What is a Women's Health network (WHN)?</w:t>
            </w:r>
          </w:p>
        </w:tc>
        <w:tc>
          <w:tcPr>
            <w:tcW w:w="4817" w:type="dxa"/>
          </w:tcPr>
          <w:p w14:paraId="5F6AC860"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Prevention of VAW</w:t>
            </w:r>
            <w:r>
              <w:rPr>
                <w:sz w:val="24"/>
                <w:szCs w:val="24"/>
              </w:rPr>
              <w:t xml:space="preserve"> (violence against women)</w:t>
            </w:r>
          </w:p>
        </w:tc>
      </w:tr>
      <w:tr w:rsidR="00EF6B92" w14:paraId="23BFC2B7" w14:textId="77777777" w:rsidTr="00EF6B92">
        <w:tc>
          <w:tcPr>
            <w:tcW w:w="4816" w:type="dxa"/>
          </w:tcPr>
          <w:p w14:paraId="79A498EE"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Benefits of a WHN</w:t>
            </w:r>
          </w:p>
        </w:tc>
        <w:tc>
          <w:tcPr>
            <w:tcW w:w="4817" w:type="dxa"/>
          </w:tcPr>
          <w:p w14:paraId="3A8BE43D"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Caste discrimination</w:t>
            </w:r>
          </w:p>
        </w:tc>
      </w:tr>
      <w:tr w:rsidR="00EF6B92" w14:paraId="5A2C6C3C" w14:textId="77777777" w:rsidTr="00EF6B92">
        <w:tc>
          <w:tcPr>
            <w:tcW w:w="4816" w:type="dxa"/>
          </w:tcPr>
          <w:p w14:paraId="0E9DB60F"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Needs of the WHN</w:t>
            </w:r>
            <w:r>
              <w:rPr>
                <w:sz w:val="24"/>
                <w:szCs w:val="24"/>
              </w:rPr>
              <w:t xml:space="preserve"> </w:t>
            </w:r>
          </w:p>
        </w:tc>
        <w:tc>
          <w:tcPr>
            <w:tcW w:w="4817" w:type="dxa"/>
          </w:tcPr>
          <w:p w14:paraId="535E0D2D"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Child protection</w:t>
            </w:r>
          </w:p>
        </w:tc>
      </w:tr>
      <w:tr w:rsidR="00EF6B92" w14:paraId="09A56AE4" w14:textId="77777777" w:rsidTr="00EF6B92">
        <w:tc>
          <w:tcPr>
            <w:tcW w:w="4816" w:type="dxa"/>
          </w:tcPr>
          <w:p w14:paraId="7541216B"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How to maintain the WHN</w:t>
            </w:r>
          </w:p>
        </w:tc>
        <w:tc>
          <w:tcPr>
            <w:tcW w:w="4817" w:type="dxa"/>
          </w:tcPr>
          <w:p w14:paraId="5EAC0E17"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Future vision</w:t>
            </w:r>
          </w:p>
        </w:tc>
      </w:tr>
      <w:tr w:rsidR="00EF6B92" w14:paraId="00E98E1A" w14:textId="77777777" w:rsidTr="00EF6B92">
        <w:tc>
          <w:tcPr>
            <w:tcW w:w="4816" w:type="dxa"/>
          </w:tcPr>
          <w:p w14:paraId="2A025AD6"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 xml:space="preserve">Functions of the </w:t>
            </w:r>
            <w:r>
              <w:rPr>
                <w:sz w:val="24"/>
                <w:szCs w:val="24"/>
              </w:rPr>
              <w:t>WHN</w:t>
            </w:r>
            <w:r w:rsidRPr="00634285">
              <w:rPr>
                <w:sz w:val="24"/>
                <w:szCs w:val="24"/>
              </w:rPr>
              <w:t xml:space="preserve"> </w:t>
            </w:r>
          </w:p>
        </w:tc>
        <w:tc>
          <w:tcPr>
            <w:tcW w:w="4817" w:type="dxa"/>
          </w:tcPr>
          <w:p w14:paraId="37638B73"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Role of permaculture in WHN</w:t>
            </w:r>
          </w:p>
        </w:tc>
      </w:tr>
      <w:tr w:rsidR="00EF6B92" w14:paraId="1E235C8D" w14:textId="77777777" w:rsidTr="00EF6B92">
        <w:tc>
          <w:tcPr>
            <w:tcW w:w="4816" w:type="dxa"/>
          </w:tcPr>
          <w:p w14:paraId="1AFD2E53" w14:textId="77777777" w:rsidR="00EF6B92" w:rsidRPr="00634285" w:rsidRDefault="00EF6B92" w:rsidP="00EF6B92">
            <w:pPr>
              <w:pStyle w:val="ListParagraph"/>
              <w:numPr>
                <w:ilvl w:val="0"/>
                <w:numId w:val="12"/>
              </w:numPr>
              <w:ind w:left="308" w:hanging="232"/>
              <w:rPr>
                <w:sz w:val="24"/>
                <w:szCs w:val="24"/>
              </w:rPr>
            </w:pPr>
            <w:r w:rsidRPr="00634285">
              <w:rPr>
                <w:sz w:val="24"/>
                <w:szCs w:val="24"/>
              </w:rPr>
              <w:t>Advocacy</w:t>
            </w:r>
          </w:p>
        </w:tc>
        <w:tc>
          <w:tcPr>
            <w:tcW w:w="4817" w:type="dxa"/>
          </w:tcPr>
          <w:p w14:paraId="7DE6E670" w14:textId="77777777" w:rsidR="00EF6B92" w:rsidRPr="00634285" w:rsidRDefault="00EF6B92" w:rsidP="00EF6B92">
            <w:pPr>
              <w:pStyle w:val="ListParagraph"/>
              <w:numPr>
                <w:ilvl w:val="0"/>
                <w:numId w:val="12"/>
              </w:numPr>
              <w:ind w:left="312" w:hanging="235"/>
              <w:rPr>
                <w:sz w:val="24"/>
                <w:szCs w:val="24"/>
              </w:rPr>
            </w:pPr>
            <w:r w:rsidRPr="00634285">
              <w:rPr>
                <w:sz w:val="24"/>
                <w:szCs w:val="24"/>
              </w:rPr>
              <w:t>Creating an action plan</w:t>
            </w:r>
          </w:p>
        </w:tc>
      </w:tr>
    </w:tbl>
    <w:p w14:paraId="4DA240D9" w14:textId="77777777" w:rsidR="00EF6B92" w:rsidRPr="00634285" w:rsidRDefault="00EF6B92" w:rsidP="00EF6B92">
      <w:pPr>
        <w:rPr>
          <w:sz w:val="24"/>
          <w:szCs w:val="24"/>
        </w:rPr>
      </w:pPr>
    </w:p>
    <w:p w14:paraId="649EA470" w14:textId="77777777" w:rsidR="00EF6B92" w:rsidRPr="003819CD" w:rsidRDefault="00EF6B92" w:rsidP="00EF6B92">
      <w:pPr>
        <w:rPr>
          <w:b/>
          <w:bCs/>
          <w:sz w:val="24"/>
          <w:szCs w:val="24"/>
        </w:rPr>
      </w:pPr>
      <w:r w:rsidRPr="003819CD">
        <w:rPr>
          <w:b/>
          <w:bCs/>
          <w:sz w:val="24"/>
          <w:szCs w:val="24"/>
        </w:rPr>
        <w:t>Menstrual pad training</w:t>
      </w:r>
    </w:p>
    <w:p w14:paraId="35175433" w14:textId="77777777" w:rsidR="00EF6B92" w:rsidRDefault="00EF6B92" w:rsidP="00EF6B92">
      <w:pPr>
        <w:rPr>
          <w:sz w:val="24"/>
          <w:szCs w:val="24"/>
        </w:rPr>
      </w:pPr>
      <w:r>
        <w:rPr>
          <w:sz w:val="24"/>
          <w:szCs w:val="24"/>
        </w:rPr>
        <w:t xml:space="preserve">Prior to this reporting period women's groups in all villages had been provided with training in making </w:t>
      </w:r>
      <w:proofErr w:type="gramStart"/>
      <w:r>
        <w:rPr>
          <w:sz w:val="24"/>
          <w:szCs w:val="24"/>
        </w:rPr>
        <w:t>home-made</w:t>
      </w:r>
      <w:proofErr w:type="gramEnd"/>
      <w:r>
        <w:rPr>
          <w:sz w:val="24"/>
          <w:szCs w:val="24"/>
        </w:rPr>
        <w:t xml:space="preserve"> menstrual pads. As a follow-up to this, </w:t>
      </w:r>
      <w:proofErr w:type="gramStart"/>
      <w:r>
        <w:rPr>
          <w:sz w:val="24"/>
          <w:szCs w:val="24"/>
        </w:rPr>
        <w:t>a training</w:t>
      </w:r>
      <w:proofErr w:type="gramEnd"/>
      <w:r>
        <w:rPr>
          <w:sz w:val="24"/>
          <w:szCs w:val="24"/>
        </w:rPr>
        <w:t xml:space="preserve"> has been provided to 2 women (1 each in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 xml:space="preserve">) along with staff to make the pads on a commercial basis, with plastic poppers and popper-fitting machine also provided, along with a NRs 5,000/- start-up grant. From </w:t>
      </w:r>
      <w:proofErr w:type="spellStart"/>
      <w:r>
        <w:rPr>
          <w:sz w:val="24"/>
          <w:szCs w:val="24"/>
        </w:rPr>
        <w:t>Surkhet</w:t>
      </w:r>
      <w:proofErr w:type="spellEnd"/>
      <w:r>
        <w:rPr>
          <w:sz w:val="24"/>
          <w:szCs w:val="24"/>
        </w:rPr>
        <w:t xml:space="preserve"> Mrs </w:t>
      </w:r>
      <w:proofErr w:type="spellStart"/>
      <w:r>
        <w:rPr>
          <w:sz w:val="24"/>
          <w:szCs w:val="24"/>
        </w:rPr>
        <w:t>Bina</w:t>
      </w:r>
      <w:proofErr w:type="spellEnd"/>
      <w:r>
        <w:rPr>
          <w:sz w:val="24"/>
          <w:szCs w:val="24"/>
        </w:rPr>
        <w:t xml:space="preserve"> </w:t>
      </w:r>
      <w:proofErr w:type="spellStart"/>
      <w:r>
        <w:rPr>
          <w:sz w:val="24"/>
          <w:szCs w:val="24"/>
        </w:rPr>
        <w:t>Gurung</w:t>
      </w:r>
      <w:proofErr w:type="spellEnd"/>
      <w:r>
        <w:rPr>
          <w:sz w:val="24"/>
          <w:szCs w:val="24"/>
        </w:rPr>
        <w:t xml:space="preserve"> was selected to make and market the pads, she has started to produce them but has not yet started sales. In </w:t>
      </w:r>
      <w:proofErr w:type="spellStart"/>
      <w:r>
        <w:rPr>
          <w:sz w:val="24"/>
          <w:szCs w:val="24"/>
        </w:rPr>
        <w:t>Humla</w:t>
      </w:r>
      <w:proofErr w:type="spellEnd"/>
      <w:r>
        <w:rPr>
          <w:sz w:val="24"/>
          <w:szCs w:val="24"/>
        </w:rPr>
        <w:t xml:space="preserve">, Ms </w:t>
      </w:r>
      <w:proofErr w:type="spellStart"/>
      <w:r>
        <w:rPr>
          <w:sz w:val="24"/>
          <w:szCs w:val="24"/>
        </w:rPr>
        <w:t>Jankala</w:t>
      </w:r>
      <w:proofErr w:type="spellEnd"/>
      <w:r>
        <w:rPr>
          <w:sz w:val="24"/>
          <w:szCs w:val="24"/>
        </w:rPr>
        <w:t xml:space="preserve"> </w:t>
      </w:r>
      <w:proofErr w:type="spellStart"/>
      <w:r>
        <w:rPr>
          <w:sz w:val="24"/>
          <w:szCs w:val="24"/>
        </w:rPr>
        <w:t>Rokaya</w:t>
      </w:r>
      <w:proofErr w:type="spellEnd"/>
      <w:r>
        <w:rPr>
          <w:sz w:val="24"/>
          <w:szCs w:val="24"/>
        </w:rPr>
        <w:t xml:space="preserve"> was selected and has started to produce pads. Next comes the job of the Women’s Health Network in increasing awareness about the pads and where they can be acquired.</w:t>
      </w:r>
    </w:p>
    <w:p w14:paraId="618BD488" w14:textId="77777777" w:rsidR="00EF6B92" w:rsidRDefault="00EF6B92" w:rsidP="00EF6B92">
      <w:pPr>
        <w:rPr>
          <w:rFonts w:ascii="Times" w:hAnsi="Times"/>
          <w:sz w:val="24"/>
          <w:szCs w:val="24"/>
        </w:rPr>
      </w:pPr>
    </w:p>
    <w:p w14:paraId="4C654A09" w14:textId="77777777" w:rsidR="00EF6B92" w:rsidRPr="00EF6B92" w:rsidRDefault="00EF6B92" w:rsidP="00EF6B92">
      <w:pPr>
        <w:rPr>
          <w:b/>
          <w:sz w:val="24"/>
          <w:szCs w:val="24"/>
        </w:rPr>
      </w:pPr>
      <w:r w:rsidRPr="00EF6B92">
        <w:rPr>
          <w:b/>
          <w:sz w:val="24"/>
          <w:szCs w:val="24"/>
        </w:rPr>
        <w:lastRenderedPageBreak/>
        <w:t>Women’s Health Network (WHN)</w:t>
      </w:r>
    </w:p>
    <w:p w14:paraId="64D612EF" w14:textId="77777777" w:rsidR="00EF6B92" w:rsidRPr="00EF6B92" w:rsidRDefault="00EF6B92" w:rsidP="00EF6B92">
      <w:pPr>
        <w:rPr>
          <w:color w:val="000000"/>
          <w:sz w:val="24"/>
          <w:szCs w:val="24"/>
        </w:rPr>
      </w:pPr>
      <w:r w:rsidRPr="00EF6B92">
        <w:rPr>
          <w:color w:val="000000"/>
          <w:sz w:val="24"/>
          <w:szCs w:val="24"/>
        </w:rPr>
        <w:t xml:space="preserve">WHN network members continue to support activities in the WHP. Groups in both districts meet to review activities and plan new ones. They also provide support in trainings and health camps. As such, they remain active in supporting the activities of HPC, whilst also building their own capacity to lead in women’s health and rights issues, thus further benefiting the women in the region. </w:t>
      </w:r>
    </w:p>
    <w:p w14:paraId="03A14899" w14:textId="77777777" w:rsidR="00EF6B92" w:rsidRPr="00EF6B92" w:rsidRDefault="00EF6B92" w:rsidP="00EF6B92">
      <w:pPr>
        <w:rPr>
          <w:color w:val="FF0000"/>
          <w:sz w:val="24"/>
          <w:szCs w:val="24"/>
        </w:rPr>
      </w:pPr>
    </w:p>
    <w:p w14:paraId="5D6ACD07" w14:textId="77777777" w:rsidR="00EF6B92" w:rsidRPr="00EF6B92" w:rsidRDefault="00EF6B92" w:rsidP="00EF6B92">
      <w:pPr>
        <w:rPr>
          <w:b/>
          <w:bCs/>
          <w:sz w:val="24"/>
          <w:szCs w:val="24"/>
        </w:rPr>
      </w:pPr>
      <w:proofErr w:type="spellStart"/>
      <w:r w:rsidRPr="00EF6B92">
        <w:rPr>
          <w:b/>
          <w:bCs/>
          <w:sz w:val="24"/>
          <w:szCs w:val="24"/>
        </w:rPr>
        <w:t>Teej</w:t>
      </w:r>
      <w:proofErr w:type="spellEnd"/>
      <w:r w:rsidRPr="00EF6B92">
        <w:rPr>
          <w:b/>
          <w:bCs/>
          <w:sz w:val="24"/>
          <w:szCs w:val="24"/>
        </w:rPr>
        <w:t xml:space="preserve"> Festival</w:t>
      </w:r>
    </w:p>
    <w:p w14:paraId="65486F44" w14:textId="77777777" w:rsidR="00EF6B92" w:rsidRPr="00EF6B92" w:rsidRDefault="00EF6B92" w:rsidP="00EF6B92">
      <w:pPr>
        <w:rPr>
          <w:sz w:val="24"/>
          <w:szCs w:val="24"/>
        </w:rPr>
      </w:pPr>
      <w:r w:rsidRPr="00EF6B92">
        <w:rPr>
          <w:sz w:val="24"/>
          <w:szCs w:val="24"/>
        </w:rPr>
        <w:t xml:space="preserve">Once a forbidden activity for women, HPC helped local women's groups to resurrect the traditional </w:t>
      </w:r>
      <w:proofErr w:type="spellStart"/>
      <w:r w:rsidRPr="00EF6B92">
        <w:rPr>
          <w:sz w:val="24"/>
          <w:szCs w:val="24"/>
        </w:rPr>
        <w:t>Teej</w:t>
      </w:r>
      <w:proofErr w:type="spellEnd"/>
      <w:r w:rsidRPr="00EF6B92">
        <w:rPr>
          <w:sz w:val="24"/>
          <w:szCs w:val="24"/>
        </w:rPr>
        <w:t xml:space="preserve"> festival several years ago and it is now a regular event held during August. Women from all HPC's groups attend and dance, and women from outlying village have also started to attend.</w:t>
      </w:r>
    </w:p>
    <w:p w14:paraId="26E168DC" w14:textId="77777777" w:rsidR="00EF6B92" w:rsidRPr="00EF6B92" w:rsidRDefault="00EF6B92" w:rsidP="00EF6B92">
      <w:pPr>
        <w:rPr>
          <w:sz w:val="24"/>
          <w:szCs w:val="24"/>
        </w:rPr>
      </w:pPr>
    </w:p>
    <w:p w14:paraId="30807BA4" w14:textId="77777777" w:rsidR="00EF6B92" w:rsidRPr="00EF6B92" w:rsidRDefault="00EF6B92" w:rsidP="00EF6B92">
      <w:pPr>
        <w:pStyle w:val="ListParagraph"/>
        <w:numPr>
          <w:ilvl w:val="1"/>
          <w:numId w:val="1"/>
        </w:numPr>
        <w:rPr>
          <w:b/>
          <w:sz w:val="24"/>
          <w:szCs w:val="24"/>
        </w:rPr>
      </w:pPr>
      <w:r w:rsidRPr="00EF6B92">
        <w:rPr>
          <w:b/>
          <w:sz w:val="24"/>
          <w:szCs w:val="24"/>
        </w:rPr>
        <w:t>Drinking Water</w:t>
      </w:r>
    </w:p>
    <w:p w14:paraId="4C141380" w14:textId="3C88B7FA" w:rsidR="00EF6B92" w:rsidRPr="00EF6B92" w:rsidRDefault="00EF6B92" w:rsidP="00EF6B92">
      <w:pPr>
        <w:rPr>
          <w:b/>
          <w:sz w:val="24"/>
          <w:szCs w:val="24"/>
        </w:rPr>
      </w:pPr>
      <w:r w:rsidRPr="00EF6B92">
        <w:rPr>
          <w:rStyle w:val="Hyperlink"/>
          <w:color w:val="auto"/>
          <w:sz w:val="24"/>
          <w:szCs w:val="24"/>
          <w:u w:val="none"/>
        </w:rPr>
        <w:t xml:space="preserve">In Sano </w:t>
      </w:r>
      <w:proofErr w:type="spellStart"/>
      <w:r w:rsidRPr="00EF6B92">
        <w:rPr>
          <w:rStyle w:val="Hyperlink"/>
          <w:color w:val="auto"/>
          <w:sz w:val="24"/>
          <w:szCs w:val="24"/>
          <w:u w:val="none"/>
        </w:rPr>
        <w:t>Khaltakura</w:t>
      </w:r>
      <w:proofErr w:type="spellEnd"/>
      <w:r w:rsidRPr="00EF6B92">
        <w:rPr>
          <w:rStyle w:val="Hyperlink"/>
          <w:color w:val="auto"/>
          <w:sz w:val="24"/>
          <w:szCs w:val="24"/>
          <w:u w:val="none"/>
        </w:rPr>
        <w:t xml:space="preserve"> village (</w:t>
      </w:r>
      <w:proofErr w:type="spellStart"/>
      <w:r w:rsidRPr="00EF6B92">
        <w:rPr>
          <w:rStyle w:val="Hyperlink"/>
          <w:color w:val="auto"/>
          <w:sz w:val="24"/>
          <w:szCs w:val="24"/>
          <w:u w:val="none"/>
        </w:rPr>
        <w:t>Jagaran</w:t>
      </w:r>
      <w:proofErr w:type="spellEnd"/>
      <w:r w:rsidRPr="00EF6B92">
        <w:rPr>
          <w:rStyle w:val="Hyperlink"/>
          <w:color w:val="auto"/>
          <w:sz w:val="24"/>
          <w:szCs w:val="24"/>
          <w:u w:val="none"/>
        </w:rPr>
        <w:t xml:space="preserve"> group) </w:t>
      </w:r>
      <w:r w:rsidRPr="00EF6B92">
        <w:rPr>
          <w:rStyle w:val="Hyperlink"/>
          <w:b/>
          <w:bCs/>
          <w:color w:val="auto"/>
          <w:sz w:val="24"/>
          <w:szCs w:val="24"/>
          <w:u w:val="none"/>
        </w:rPr>
        <w:t>15 households</w:t>
      </w:r>
      <w:r w:rsidRPr="00EF6B92">
        <w:rPr>
          <w:rStyle w:val="Hyperlink"/>
          <w:color w:val="auto"/>
          <w:sz w:val="24"/>
          <w:szCs w:val="24"/>
          <w:u w:val="none"/>
        </w:rPr>
        <w:t xml:space="preserve"> have been provided with 500L water tanks to collect and store water from local springs. Each household is contributing NRs 1,000/-, and low-income households are able to taka a loan from the local micro-enterprise group (see below) to help with this. In </w:t>
      </w:r>
      <w:proofErr w:type="spellStart"/>
      <w:r w:rsidRPr="00EF6B92">
        <w:rPr>
          <w:rStyle w:val="Hyperlink"/>
          <w:color w:val="auto"/>
          <w:sz w:val="24"/>
          <w:szCs w:val="24"/>
          <w:u w:val="none"/>
        </w:rPr>
        <w:t>Pakhapani</w:t>
      </w:r>
      <w:proofErr w:type="spellEnd"/>
      <w:r w:rsidRPr="00EF6B92">
        <w:rPr>
          <w:rStyle w:val="Hyperlink"/>
          <w:color w:val="auto"/>
          <w:sz w:val="24"/>
          <w:szCs w:val="24"/>
          <w:u w:val="none"/>
        </w:rPr>
        <w:t xml:space="preserve"> (</w:t>
      </w:r>
      <w:proofErr w:type="spellStart"/>
      <w:r w:rsidRPr="00EF6B92">
        <w:rPr>
          <w:rStyle w:val="Hyperlink"/>
          <w:color w:val="auto"/>
          <w:sz w:val="24"/>
          <w:szCs w:val="24"/>
          <w:u w:val="none"/>
        </w:rPr>
        <w:t>Janajyoti</w:t>
      </w:r>
      <w:proofErr w:type="spellEnd"/>
      <w:r w:rsidRPr="00EF6B92">
        <w:rPr>
          <w:rStyle w:val="Hyperlink"/>
          <w:color w:val="auto"/>
          <w:sz w:val="24"/>
          <w:szCs w:val="24"/>
          <w:u w:val="none"/>
        </w:rPr>
        <w:t xml:space="preserve"> group), 2 households were provided with pipe to collect drinking water from an existing pipeline. </w:t>
      </w:r>
    </w:p>
    <w:p w14:paraId="393CF5EF" w14:textId="77777777" w:rsidR="00EF6B92" w:rsidRPr="00413459" w:rsidRDefault="00EF6B92" w:rsidP="00EF6B92">
      <w:pPr>
        <w:rPr>
          <w:rFonts w:ascii="Times" w:hAnsi="Times"/>
          <w:sz w:val="24"/>
          <w:szCs w:val="24"/>
        </w:rPr>
      </w:pPr>
    </w:p>
    <w:p w14:paraId="72B3A2E5" w14:textId="77777777" w:rsidR="00EF6B92" w:rsidRPr="00EF6B92" w:rsidRDefault="00EF6B92" w:rsidP="00EF6B92">
      <w:pPr>
        <w:pStyle w:val="ListParagraph"/>
        <w:numPr>
          <w:ilvl w:val="0"/>
          <w:numId w:val="1"/>
        </w:numPr>
        <w:shd w:val="clear" w:color="auto" w:fill="D9D9D9" w:themeFill="background1" w:themeFillShade="D9"/>
        <w:ind w:left="0" w:firstLine="279"/>
        <w:rPr>
          <w:b/>
          <w:sz w:val="24"/>
          <w:szCs w:val="24"/>
        </w:rPr>
      </w:pPr>
      <w:r w:rsidRPr="00EF6B92">
        <w:rPr>
          <w:b/>
          <w:sz w:val="24"/>
          <w:szCs w:val="24"/>
        </w:rPr>
        <w:t>EDUCATION PROGRAM</w:t>
      </w:r>
    </w:p>
    <w:p w14:paraId="707D198F" w14:textId="77777777" w:rsidR="00EF6B92" w:rsidRPr="00EF6B92" w:rsidRDefault="00EF6B92" w:rsidP="00EF6B92">
      <w:pPr>
        <w:tabs>
          <w:tab w:val="left" w:pos="970"/>
        </w:tabs>
        <w:rPr>
          <w:sz w:val="18"/>
          <w:szCs w:val="24"/>
        </w:rPr>
      </w:pPr>
      <w:r w:rsidRPr="00EF6B92">
        <w:rPr>
          <w:sz w:val="18"/>
          <w:szCs w:val="24"/>
        </w:rPr>
        <w:tab/>
      </w:r>
    </w:p>
    <w:p w14:paraId="0A4A7239" w14:textId="77777777" w:rsidR="00EF6B92" w:rsidRPr="00EF6B92" w:rsidRDefault="00EF6B92" w:rsidP="00EF6B92">
      <w:pPr>
        <w:rPr>
          <w:b/>
          <w:sz w:val="24"/>
          <w:szCs w:val="24"/>
        </w:rPr>
      </w:pPr>
      <w:r w:rsidRPr="00EF6B92">
        <w:rPr>
          <w:b/>
          <w:sz w:val="24"/>
          <w:szCs w:val="24"/>
        </w:rPr>
        <w:t>3.1 Practical Literacy Classes</w:t>
      </w:r>
    </w:p>
    <w:p w14:paraId="650C9E24" w14:textId="77777777" w:rsidR="00EF6B92" w:rsidRPr="00EF6B92" w:rsidRDefault="00EF6B92" w:rsidP="00EF6B92">
      <w:pPr>
        <w:rPr>
          <w:sz w:val="24"/>
          <w:szCs w:val="24"/>
        </w:rPr>
      </w:pPr>
      <w:r w:rsidRPr="00EF6B92">
        <w:rPr>
          <w:sz w:val="24"/>
          <w:szCs w:val="24"/>
        </w:rPr>
        <w:t xml:space="preserve">This activity involves running practical literacy classes in </w:t>
      </w:r>
      <w:proofErr w:type="spellStart"/>
      <w:r w:rsidRPr="00EF6B92">
        <w:rPr>
          <w:sz w:val="24"/>
          <w:szCs w:val="24"/>
        </w:rPr>
        <w:t>Humla</w:t>
      </w:r>
      <w:proofErr w:type="spellEnd"/>
      <w:r w:rsidRPr="00EF6B92">
        <w:rPr>
          <w:sz w:val="24"/>
          <w:szCs w:val="24"/>
        </w:rPr>
        <w:t xml:space="preserve">. The PLCs combine </w:t>
      </w:r>
      <w:proofErr w:type="spellStart"/>
      <w:r w:rsidRPr="00EF6B92">
        <w:rPr>
          <w:sz w:val="24"/>
          <w:szCs w:val="24"/>
        </w:rPr>
        <w:t>Freirian</w:t>
      </w:r>
      <w:proofErr w:type="spellEnd"/>
      <w:r w:rsidRPr="00EF6B92">
        <w:rPr>
          <w:sz w:val="24"/>
          <w:szCs w:val="24"/>
        </w:rPr>
        <w:t xml:space="preserve"> literacy principles with HPCs unique collection of practical activities based on the Farmers’ Handbook (FHB), an easy-to-read compendium of over 40 farmer-friendly methods to increase domestic household and farm productivity. PLC participants learn letters and words, and later sentences, that form topics from the FHB such as stove, nursery, toilet, hygiene, diet, fruit tree grafting, etc. At the same time as developing their literacy skills, they also apply the methods in their own houses and fields. </w:t>
      </w:r>
    </w:p>
    <w:p w14:paraId="301BB614" w14:textId="77777777" w:rsidR="00EF6B92" w:rsidRPr="00EF6B92" w:rsidRDefault="00EF6B92" w:rsidP="00EF6B92">
      <w:pPr>
        <w:rPr>
          <w:color w:val="FF0000"/>
          <w:sz w:val="24"/>
          <w:szCs w:val="24"/>
        </w:rPr>
      </w:pPr>
    </w:p>
    <w:p w14:paraId="3224DF6E" w14:textId="027D0C1B" w:rsidR="00EF6B92" w:rsidRPr="00EF6B92" w:rsidRDefault="00EF6B92" w:rsidP="00EF6B92">
      <w:pPr>
        <w:rPr>
          <w:color w:val="FF0000"/>
          <w:sz w:val="24"/>
          <w:szCs w:val="24"/>
        </w:rPr>
      </w:pPr>
      <w:r w:rsidRPr="00EF6B92">
        <w:rPr>
          <w:b/>
          <w:sz w:val="24"/>
          <w:szCs w:val="24"/>
        </w:rPr>
        <w:t>Two PLCs</w:t>
      </w:r>
      <w:r w:rsidRPr="00EF6B92">
        <w:rPr>
          <w:sz w:val="24"/>
          <w:szCs w:val="24"/>
        </w:rPr>
        <w:t xml:space="preserve"> in </w:t>
      </w:r>
      <w:proofErr w:type="spellStart"/>
      <w:r w:rsidRPr="00EF6B92">
        <w:rPr>
          <w:sz w:val="24"/>
          <w:szCs w:val="24"/>
        </w:rPr>
        <w:t>Humla</w:t>
      </w:r>
      <w:proofErr w:type="spellEnd"/>
      <w:r w:rsidRPr="00EF6B92">
        <w:rPr>
          <w:sz w:val="24"/>
          <w:szCs w:val="24"/>
        </w:rPr>
        <w:t xml:space="preserve"> are currently in process and will end in November, with </w:t>
      </w:r>
      <w:r w:rsidRPr="00EF6B92">
        <w:rPr>
          <w:b/>
          <w:sz w:val="24"/>
          <w:szCs w:val="24"/>
        </w:rPr>
        <w:t>38 villager</w:t>
      </w:r>
      <w:r w:rsidRPr="00EF6B92">
        <w:rPr>
          <w:sz w:val="24"/>
          <w:szCs w:val="24"/>
        </w:rPr>
        <w:t>s enrolled (all women).</w:t>
      </w:r>
    </w:p>
    <w:p w14:paraId="4B9C4159" w14:textId="77777777" w:rsidR="00EF6B92" w:rsidRPr="00EF6B92" w:rsidRDefault="00EF6B92" w:rsidP="00EF6B92">
      <w:pPr>
        <w:rPr>
          <w:sz w:val="24"/>
          <w:szCs w:val="24"/>
        </w:rPr>
      </w:pPr>
    </w:p>
    <w:p w14:paraId="4483CAA0" w14:textId="77777777" w:rsidR="00EF6B92" w:rsidRPr="00EF6B92" w:rsidRDefault="00EF6B92" w:rsidP="00EF6B92">
      <w:pPr>
        <w:rPr>
          <w:b/>
          <w:sz w:val="24"/>
          <w:szCs w:val="24"/>
        </w:rPr>
      </w:pPr>
      <w:r w:rsidRPr="00EF6B92">
        <w:rPr>
          <w:b/>
          <w:sz w:val="24"/>
          <w:szCs w:val="24"/>
        </w:rPr>
        <w:t>3.2 Schools’ Program</w:t>
      </w:r>
    </w:p>
    <w:p w14:paraId="0F01270E" w14:textId="77777777" w:rsidR="00EF6B92" w:rsidRPr="00EF6B92" w:rsidRDefault="00EF6B92" w:rsidP="00EF6B92">
      <w:pPr>
        <w:rPr>
          <w:sz w:val="24"/>
          <w:szCs w:val="24"/>
        </w:rPr>
      </w:pPr>
      <w:r w:rsidRPr="00EF6B92">
        <w:rPr>
          <w:sz w:val="24"/>
          <w:szCs w:val="24"/>
        </w:rPr>
        <w:t>HPC has functional relationships with schools in its working areas and provides infrastructure support, resources and training for creating productive gardens in school grounds.</w:t>
      </w:r>
    </w:p>
    <w:p w14:paraId="3A441024" w14:textId="77777777" w:rsidR="00EF6B92" w:rsidRPr="00EF6B92" w:rsidRDefault="00EF6B92" w:rsidP="00EF6B92">
      <w:pPr>
        <w:rPr>
          <w:sz w:val="24"/>
          <w:szCs w:val="24"/>
        </w:rPr>
      </w:pPr>
    </w:p>
    <w:p w14:paraId="602BF690" w14:textId="77777777" w:rsidR="00EF6B92" w:rsidRPr="00EF6B92" w:rsidRDefault="00EF6B92" w:rsidP="00EF6B92">
      <w:pPr>
        <w:rPr>
          <w:b/>
          <w:sz w:val="24"/>
          <w:szCs w:val="24"/>
        </w:rPr>
      </w:pPr>
      <w:r w:rsidRPr="00EF6B92">
        <w:rPr>
          <w:b/>
          <w:sz w:val="24"/>
          <w:szCs w:val="24"/>
        </w:rPr>
        <w:t xml:space="preserve">Schools’ Planting </w:t>
      </w:r>
    </w:p>
    <w:p w14:paraId="119EE914" w14:textId="3BA70D67" w:rsidR="00EF6B92" w:rsidRDefault="00EF6B92" w:rsidP="00EF6B92">
      <w:pPr>
        <w:rPr>
          <w:color w:val="000000"/>
          <w:sz w:val="24"/>
          <w:szCs w:val="24"/>
        </w:rPr>
      </w:pPr>
      <w:r w:rsidRPr="00342564">
        <w:rPr>
          <w:rFonts w:ascii="Times" w:hAnsi="Times"/>
          <w:bCs/>
          <w:sz w:val="24"/>
          <w:szCs w:val="24"/>
        </w:rPr>
        <w:t xml:space="preserve">In </w:t>
      </w:r>
      <w:proofErr w:type="spellStart"/>
      <w:r w:rsidRPr="00342564">
        <w:rPr>
          <w:rFonts w:ascii="Times" w:hAnsi="Times"/>
          <w:bCs/>
          <w:sz w:val="24"/>
          <w:szCs w:val="24"/>
        </w:rPr>
        <w:t>Surkhet</w:t>
      </w:r>
      <w:proofErr w:type="spellEnd"/>
      <w:r>
        <w:rPr>
          <w:rFonts w:ascii="Times" w:hAnsi="Times"/>
          <w:bCs/>
          <w:sz w:val="24"/>
          <w:szCs w:val="24"/>
        </w:rPr>
        <w:t>,</w:t>
      </w:r>
      <w:r w:rsidRPr="00443E75">
        <w:rPr>
          <w:color w:val="000000"/>
          <w:sz w:val="24"/>
          <w:szCs w:val="24"/>
        </w:rPr>
        <w:t xml:space="preserve"> </w:t>
      </w:r>
      <w:r>
        <w:rPr>
          <w:color w:val="000000"/>
          <w:sz w:val="24"/>
          <w:szCs w:val="24"/>
        </w:rPr>
        <w:t xml:space="preserve">at </w:t>
      </w:r>
      <w:proofErr w:type="spellStart"/>
      <w:r w:rsidRPr="00443E75">
        <w:rPr>
          <w:color w:val="000000"/>
          <w:sz w:val="24"/>
          <w:szCs w:val="24"/>
        </w:rPr>
        <w:t>Laligurash</w:t>
      </w:r>
      <w:proofErr w:type="spellEnd"/>
      <w:r w:rsidRPr="00443E75">
        <w:rPr>
          <w:color w:val="000000"/>
          <w:sz w:val="24"/>
          <w:szCs w:val="24"/>
        </w:rPr>
        <w:t xml:space="preserve"> Primary </w:t>
      </w:r>
      <w:r>
        <w:rPr>
          <w:color w:val="000000"/>
          <w:sz w:val="24"/>
          <w:szCs w:val="24"/>
        </w:rPr>
        <w:t xml:space="preserve">School in </w:t>
      </w:r>
      <w:proofErr w:type="spellStart"/>
      <w:r w:rsidRPr="00443E75">
        <w:rPr>
          <w:color w:val="000000"/>
          <w:sz w:val="24"/>
          <w:szCs w:val="24"/>
        </w:rPr>
        <w:t>Mavidada</w:t>
      </w:r>
      <w:proofErr w:type="spellEnd"/>
      <w:r>
        <w:rPr>
          <w:color w:val="000000"/>
          <w:sz w:val="24"/>
          <w:szCs w:val="24"/>
        </w:rPr>
        <w:t xml:space="preserve"> village (close to the Resource Centre) HPC has provided seedlings and technical support for the planting of </w:t>
      </w:r>
      <w:r>
        <w:rPr>
          <w:b/>
          <w:bCs/>
          <w:color w:val="000000"/>
          <w:sz w:val="24"/>
          <w:szCs w:val="24"/>
        </w:rPr>
        <w:t>128</w:t>
      </w:r>
      <w:r w:rsidRPr="001212C4">
        <w:rPr>
          <w:b/>
          <w:bCs/>
          <w:color w:val="000000"/>
          <w:sz w:val="24"/>
          <w:szCs w:val="24"/>
        </w:rPr>
        <w:t xml:space="preserve"> fruit trees</w:t>
      </w:r>
      <w:r>
        <w:rPr>
          <w:color w:val="000000"/>
          <w:sz w:val="24"/>
          <w:szCs w:val="24"/>
        </w:rPr>
        <w:t xml:space="preserve"> (mainly citrus varieties) on newly acquired school land. </w:t>
      </w:r>
      <w:proofErr w:type="gramStart"/>
      <w:r>
        <w:rPr>
          <w:color w:val="000000"/>
          <w:sz w:val="24"/>
          <w:szCs w:val="24"/>
        </w:rPr>
        <w:t>Parents of the school children helped with the land clearance and planting.</w:t>
      </w:r>
      <w:proofErr w:type="gramEnd"/>
      <w:r>
        <w:rPr>
          <w:color w:val="000000"/>
          <w:sz w:val="24"/>
          <w:szCs w:val="24"/>
        </w:rPr>
        <w:t xml:space="preserve"> A further 25 trees were planted at </w:t>
      </w:r>
      <w:proofErr w:type="spellStart"/>
      <w:r w:rsidRPr="000F09AE">
        <w:rPr>
          <w:color w:val="000000"/>
          <w:sz w:val="24"/>
          <w:szCs w:val="24"/>
        </w:rPr>
        <w:t>Gokarna</w:t>
      </w:r>
      <w:proofErr w:type="spellEnd"/>
      <w:r w:rsidRPr="000F09AE">
        <w:rPr>
          <w:color w:val="000000"/>
          <w:sz w:val="24"/>
          <w:szCs w:val="24"/>
        </w:rPr>
        <w:t xml:space="preserve"> </w:t>
      </w:r>
      <w:proofErr w:type="spellStart"/>
      <w:r w:rsidRPr="000F09AE">
        <w:rPr>
          <w:color w:val="000000"/>
          <w:sz w:val="24"/>
          <w:szCs w:val="24"/>
        </w:rPr>
        <w:t>Adharbhut</w:t>
      </w:r>
      <w:proofErr w:type="spellEnd"/>
      <w:r>
        <w:rPr>
          <w:color w:val="000000"/>
          <w:sz w:val="24"/>
          <w:szCs w:val="24"/>
        </w:rPr>
        <w:t xml:space="preserve"> (High) School in </w:t>
      </w:r>
      <w:proofErr w:type="spellStart"/>
      <w:r>
        <w:rPr>
          <w:color w:val="000000"/>
          <w:sz w:val="24"/>
          <w:szCs w:val="24"/>
        </w:rPr>
        <w:t>Pakhapani</w:t>
      </w:r>
      <w:proofErr w:type="spellEnd"/>
      <w:r>
        <w:rPr>
          <w:color w:val="000000"/>
          <w:sz w:val="24"/>
          <w:szCs w:val="24"/>
        </w:rPr>
        <w:t xml:space="preserve">. </w:t>
      </w:r>
      <w:r w:rsidRPr="007125C5">
        <w:rPr>
          <w:color w:val="000000"/>
          <w:sz w:val="24"/>
          <w:szCs w:val="24"/>
        </w:rPr>
        <w:t xml:space="preserve">At Ganesh </w:t>
      </w:r>
      <w:proofErr w:type="spellStart"/>
      <w:r w:rsidRPr="007125C5">
        <w:rPr>
          <w:color w:val="000000"/>
          <w:sz w:val="24"/>
          <w:szCs w:val="24"/>
        </w:rPr>
        <w:t>Pra.Vi</w:t>
      </w:r>
      <w:proofErr w:type="spellEnd"/>
      <w:r w:rsidRPr="007125C5">
        <w:rPr>
          <w:color w:val="000000"/>
          <w:sz w:val="24"/>
          <w:szCs w:val="24"/>
        </w:rPr>
        <w:t xml:space="preserve">. (Primary School) in </w:t>
      </w:r>
      <w:proofErr w:type="spellStart"/>
      <w:r w:rsidRPr="007125C5">
        <w:rPr>
          <w:color w:val="000000"/>
          <w:sz w:val="24"/>
          <w:szCs w:val="24"/>
        </w:rPr>
        <w:t>Thuko</w:t>
      </w:r>
      <w:proofErr w:type="spellEnd"/>
      <w:r w:rsidRPr="007125C5">
        <w:rPr>
          <w:color w:val="000000"/>
          <w:sz w:val="24"/>
          <w:szCs w:val="24"/>
        </w:rPr>
        <w:t xml:space="preserve"> </w:t>
      </w:r>
      <w:proofErr w:type="spellStart"/>
      <w:r w:rsidRPr="007125C5">
        <w:rPr>
          <w:color w:val="000000"/>
          <w:sz w:val="24"/>
          <w:szCs w:val="24"/>
        </w:rPr>
        <w:t>Khaltakura</w:t>
      </w:r>
      <w:proofErr w:type="spellEnd"/>
      <w:r>
        <w:rPr>
          <w:color w:val="000000"/>
          <w:sz w:val="24"/>
          <w:szCs w:val="24"/>
        </w:rPr>
        <w:t xml:space="preserve"> </w:t>
      </w:r>
      <w:proofErr w:type="spellStart"/>
      <w:r>
        <w:rPr>
          <w:color w:val="000000"/>
          <w:sz w:val="24"/>
          <w:szCs w:val="24"/>
        </w:rPr>
        <w:t>perspex</w:t>
      </w:r>
      <w:proofErr w:type="spellEnd"/>
      <w:r>
        <w:rPr>
          <w:color w:val="000000"/>
          <w:sz w:val="24"/>
          <w:szCs w:val="24"/>
        </w:rPr>
        <w:t xml:space="preserve"> sheeting has been provided too fit in the roof to provide more light in the classrooms, while technical assistance has been provided to prune trees planted on the land.</w:t>
      </w:r>
    </w:p>
    <w:p w14:paraId="186053EC" w14:textId="77777777" w:rsidR="00EF6B92" w:rsidRDefault="00EF6B92" w:rsidP="00EF6B92">
      <w:pPr>
        <w:rPr>
          <w:color w:val="000000"/>
          <w:sz w:val="24"/>
          <w:szCs w:val="24"/>
        </w:rPr>
      </w:pPr>
    </w:p>
    <w:p w14:paraId="42804C4B" w14:textId="77777777" w:rsidR="00EF6B92" w:rsidRPr="00EF6B92" w:rsidRDefault="00EF6B92" w:rsidP="00EF6B92">
      <w:pPr>
        <w:rPr>
          <w:bCs/>
          <w:sz w:val="24"/>
          <w:szCs w:val="24"/>
        </w:rPr>
      </w:pPr>
      <w:r w:rsidRPr="00EF6B92">
        <w:rPr>
          <w:bCs/>
          <w:sz w:val="24"/>
          <w:szCs w:val="24"/>
        </w:rPr>
        <w:t xml:space="preserve">Meanwhile in </w:t>
      </w:r>
      <w:proofErr w:type="spellStart"/>
      <w:r w:rsidRPr="00EF6B92">
        <w:rPr>
          <w:bCs/>
          <w:sz w:val="24"/>
          <w:szCs w:val="24"/>
        </w:rPr>
        <w:t>Humla</w:t>
      </w:r>
      <w:proofErr w:type="spellEnd"/>
      <w:r w:rsidRPr="00EF6B92">
        <w:rPr>
          <w:bCs/>
          <w:sz w:val="24"/>
          <w:szCs w:val="24"/>
        </w:rPr>
        <w:t xml:space="preserve">, 49 saplings have been planted around the grounds of </w:t>
      </w:r>
      <w:proofErr w:type="spellStart"/>
      <w:r w:rsidRPr="00EF6B92">
        <w:rPr>
          <w:bCs/>
          <w:sz w:val="24"/>
          <w:szCs w:val="24"/>
        </w:rPr>
        <w:t>Madanadev</w:t>
      </w:r>
      <w:proofErr w:type="spellEnd"/>
      <w:r w:rsidRPr="00EF6B92">
        <w:rPr>
          <w:bCs/>
          <w:sz w:val="24"/>
          <w:szCs w:val="24"/>
        </w:rPr>
        <w:t xml:space="preserve"> Middle </w:t>
      </w:r>
      <w:proofErr w:type="gramStart"/>
      <w:r w:rsidRPr="00EF6B92">
        <w:rPr>
          <w:bCs/>
          <w:sz w:val="24"/>
          <w:szCs w:val="24"/>
        </w:rPr>
        <w:t>school</w:t>
      </w:r>
      <w:proofErr w:type="gramEnd"/>
      <w:r w:rsidRPr="00EF6B92">
        <w:rPr>
          <w:bCs/>
          <w:sz w:val="24"/>
          <w:szCs w:val="24"/>
        </w:rPr>
        <w:t xml:space="preserve"> and the local Health Post. </w:t>
      </w:r>
    </w:p>
    <w:p w14:paraId="4EFB9EA1" w14:textId="77777777" w:rsidR="00EF6B92" w:rsidRPr="00EF6B92" w:rsidRDefault="00EF6B92" w:rsidP="00EF6B92">
      <w:pPr>
        <w:rPr>
          <w:b/>
          <w:sz w:val="24"/>
          <w:szCs w:val="24"/>
        </w:rPr>
      </w:pPr>
    </w:p>
    <w:p w14:paraId="260167F9" w14:textId="77777777" w:rsidR="00EF6B92" w:rsidRPr="00EF6B92" w:rsidRDefault="00EF6B92" w:rsidP="00EF6B92">
      <w:pPr>
        <w:rPr>
          <w:b/>
          <w:sz w:val="24"/>
          <w:szCs w:val="24"/>
        </w:rPr>
      </w:pPr>
      <w:r w:rsidRPr="00EF6B92">
        <w:rPr>
          <w:b/>
          <w:sz w:val="24"/>
          <w:szCs w:val="24"/>
        </w:rPr>
        <w:t>Schools' Infrastructure support</w:t>
      </w:r>
    </w:p>
    <w:p w14:paraId="1EFE7B00" w14:textId="77777777" w:rsidR="00EF6B92" w:rsidRPr="00EF6B92" w:rsidRDefault="00EF6B92" w:rsidP="00EF6B92">
      <w:pPr>
        <w:rPr>
          <w:bCs/>
          <w:sz w:val="24"/>
          <w:szCs w:val="24"/>
        </w:rPr>
      </w:pPr>
      <w:proofErr w:type="gramStart"/>
      <w:r w:rsidRPr="00EF6B92">
        <w:rPr>
          <w:bCs/>
          <w:sz w:val="24"/>
          <w:szCs w:val="24"/>
        </w:rPr>
        <w:lastRenderedPageBreak/>
        <w:t xml:space="preserve">In </w:t>
      </w:r>
      <w:proofErr w:type="spellStart"/>
      <w:r w:rsidRPr="00EF6B92">
        <w:rPr>
          <w:bCs/>
          <w:sz w:val="24"/>
          <w:szCs w:val="24"/>
        </w:rPr>
        <w:t>Surkhet</w:t>
      </w:r>
      <w:proofErr w:type="spellEnd"/>
      <w:r w:rsidRPr="00EF6B92">
        <w:rPr>
          <w:bCs/>
          <w:sz w:val="24"/>
          <w:szCs w:val="24"/>
        </w:rPr>
        <w:t xml:space="preserve"> the </w:t>
      </w:r>
      <w:proofErr w:type="spellStart"/>
      <w:r w:rsidRPr="00EF6B92">
        <w:rPr>
          <w:color w:val="000000"/>
          <w:sz w:val="24"/>
          <w:szCs w:val="24"/>
        </w:rPr>
        <w:t>Sagarmatha</w:t>
      </w:r>
      <w:proofErr w:type="spellEnd"/>
      <w:r w:rsidRPr="00EF6B92">
        <w:rPr>
          <w:color w:val="000000"/>
          <w:sz w:val="24"/>
          <w:szCs w:val="24"/>
        </w:rPr>
        <w:t xml:space="preserve"> </w:t>
      </w:r>
      <w:proofErr w:type="spellStart"/>
      <w:r w:rsidRPr="00EF6B92">
        <w:rPr>
          <w:color w:val="000000"/>
          <w:sz w:val="24"/>
          <w:szCs w:val="24"/>
        </w:rPr>
        <w:t>Pra.Vi</w:t>
      </w:r>
      <w:proofErr w:type="spellEnd"/>
      <w:r w:rsidRPr="00EF6B92">
        <w:rPr>
          <w:color w:val="000000"/>
          <w:sz w:val="24"/>
          <w:szCs w:val="24"/>
        </w:rPr>
        <w:t>.</w:t>
      </w:r>
      <w:proofErr w:type="gramEnd"/>
      <w:r w:rsidRPr="00EF6B92">
        <w:rPr>
          <w:sz w:val="24"/>
          <w:szCs w:val="24"/>
        </w:rPr>
        <w:t xml:space="preserve"> </w:t>
      </w:r>
      <w:proofErr w:type="gramStart"/>
      <w:r w:rsidRPr="00EF6B92">
        <w:rPr>
          <w:sz w:val="24"/>
          <w:szCs w:val="24"/>
        </w:rPr>
        <w:t>primary</w:t>
      </w:r>
      <w:proofErr w:type="gramEnd"/>
      <w:r w:rsidRPr="00EF6B92">
        <w:rPr>
          <w:sz w:val="24"/>
          <w:szCs w:val="24"/>
        </w:rPr>
        <w:t xml:space="preserve"> school in </w:t>
      </w:r>
      <w:proofErr w:type="spellStart"/>
      <w:r w:rsidRPr="00EF6B92">
        <w:rPr>
          <w:color w:val="000000"/>
          <w:sz w:val="24"/>
          <w:szCs w:val="24"/>
        </w:rPr>
        <w:t>Khalikharka</w:t>
      </w:r>
      <w:proofErr w:type="spellEnd"/>
      <w:r w:rsidRPr="00EF6B92">
        <w:rPr>
          <w:color w:val="000000"/>
          <w:sz w:val="24"/>
          <w:szCs w:val="24"/>
        </w:rPr>
        <w:t xml:space="preserve"> village has been painted using natural paints, a technique developed by BC </w:t>
      </w:r>
      <w:proofErr w:type="spellStart"/>
      <w:r w:rsidRPr="00EF6B92">
        <w:rPr>
          <w:color w:val="000000"/>
          <w:sz w:val="24"/>
          <w:szCs w:val="24"/>
        </w:rPr>
        <w:t>Hommaya</w:t>
      </w:r>
      <w:proofErr w:type="spellEnd"/>
      <w:r w:rsidRPr="00EF6B92">
        <w:rPr>
          <w:color w:val="000000"/>
          <w:sz w:val="24"/>
          <w:szCs w:val="24"/>
        </w:rPr>
        <w:t xml:space="preserve"> </w:t>
      </w:r>
      <w:proofErr w:type="spellStart"/>
      <w:r w:rsidRPr="00EF6B92">
        <w:rPr>
          <w:color w:val="000000"/>
          <w:sz w:val="24"/>
          <w:szCs w:val="24"/>
        </w:rPr>
        <w:t>Gurung</w:t>
      </w:r>
      <w:proofErr w:type="spellEnd"/>
      <w:r w:rsidRPr="00EF6B92">
        <w:rPr>
          <w:color w:val="000000"/>
          <w:sz w:val="24"/>
          <w:szCs w:val="24"/>
        </w:rPr>
        <w:t xml:space="preserve"> to enable natural clay-based paints to be used on cement plastered walls.</w:t>
      </w:r>
    </w:p>
    <w:p w14:paraId="23C163AD" w14:textId="77777777" w:rsidR="00EF6B92" w:rsidRPr="00EF6B92" w:rsidRDefault="00EF6B92" w:rsidP="00EF6B92">
      <w:pPr>
        <w:rPr>
          <w:bCs/>
          <w:sz w:val="24"/>
          <w:szCs w:val="24"/>
        </w:rPr>
      </w:pPr>
    </w:p>
    <w:p w14:paraId="4D19B1EC" w14:textId="3FC346AD" w:rsidR="00EF6B92" w:rsidRPr="00EF6B92" w:rsidRDefault="00EF6B92" w:rsidP="00EF6B92">
      <w:pPr>
        <w:rPr>
          <w:bCs/>
          <w:sz w:val="24"/>
          <w:szCs w:val="24"/>
        </w:rPr>
      </w:pPr>
      <w:r w:rsidRPr="00EF6B92">
        <w:rPr>
          <w:bCs/>
          <w:sz w:val="24"/>
          <w:szCs w:val="24"/>
        </w:rPr>
        <w:t xml:space="preserve">In </w:t>
      </w:r>
      <w:proofErr w:type="spellStart"/>
      <w:r w:rsidRPr="00EF6B92">
        <w:rPr>
          <w:bCs/>
          <w:sz w:val="24"/>
          <w:szCs w:val="24"/>
        </w:rPr>
        <w:t>Humla</w:t>
      </w:r>
      <w:proofErr w:type="spellEnd"/>
      <w:r w:rsidRPr="00EF6B92">
        <w:rPr>
          <w:bCs/>
          <w:sz w:val="24"/>
          <w:szCs w:val="24"/>
        </w:rPr>
        <w:t xml:space="preserve"> HPC has provided 16 benches for </w:t>
      </w:r>
      <w:proofErr w:type="spellStart"/>
      <w:r w:rsidRPr="00EF6B92">
        <w:rPr>
          <w:bCs/>
          <w:sz w:val="24"/>
          <w:szCs w:val="24"/>
        </w:rPr>
        <w:t>Kailash</w:t>
      </w:r>
      <w:proofErr w:type="spellEnd"/>
      <w:r w:rsidRPr="00EF6B92">
        <w:rPr>
          <w:bCs/>
          <w:sz w:val="24"/>
          <w:szCs w:val="24"/>
        </w:rPr>
        <w:t xml:space="preserve"> Primary school in </w:t>
      </w:r>
      <w:proofErr w:type="spellStart"/>
      <w:r w:rsidRPr="00EF6B92">
        <w:rPr>
          <w:bCs/>
          <w:sz w:val="24"/>
          <w:szCs w:val="24"/>
        </w:rPr>
        <w:t>Saathi</w:t>
      </w:r>
      <w:proofErr w:type="spellEnd"/>
      <w:r w:rsidRPr="00EF6B92">
        <w:rPr>
          <w:bCs/>
          <w:sz w:val="24"/>
          <w:szCs w:val="24"/>
        </w:rPr>
        <w:t xml:space="preserve"> village</w:t>
      </w:r>
      <w:r w:rsidRPr="00EF6B92">
        <w:rPr>
          <w:bCs/>
          <w:color w:val="FF0000"/>
          <w:sz w:val="24"/>
          <w:szCs w:val="24"/>
        </w:rPr>
        <w:t xml:space="preserve"> </w:t>
      </w:r>
      <w:r w:rsidRPr="00EF6B92">
        <w:rPr>
          <w:bCs/>
          <w:sz w:val="24"/>
          <w:szCs w:val="24"/>
        </w:rPr>
        <w:t>as well as helped improve the path to the school. It has also provided painting of educ</w:t>
      </w:r>
      <w:r w:rsidR="0041239D">
        <w:rPr>
          <w:bCs/>
          <w:sz w:val="24"/>
          <w:szCs w:val="24"/>
        </w:rPr>
        <w:t>a</w:t>
      </w:r>
      <w:r w:rsidRPr="00EF6B92">
        <w:rPr>
          <w:bCs/>
          <w:sz w:val="24"/>
          <w:szCs w:val="24"/>
        </w:rPr>
        <w:t xml:space="preserve">tional illustrations, songs, Nepali and English alphabet, times' tables and "wise" quotes (e.g. from Bill </w:t>
      </w:r>
      <w:proofErr w:type="spellStart"/>
      <w:r w:rsidRPr="00EF6B92">
        <w:rPr>
          <w:bCs/>
          <w:sz w:val="24"/>
          <w:szCs w:val="24"/>
        </w:rPr>
        <w:t>Mollison</w:t>
      </w:r>
      <w:proofErr w:type="spellEnd"/>
      <w:r w:rsidRPr="00EF6B92">
        <w:rPr>
          <w:bCs/>
          <w:sz w:val="24"/>
          <w:szCs w:val="24"/>
        </w:rPr>
        <w:t xml:space="preserve">, permaculture co-founder) on inner and outer walls at </w:t>
      </w:r>
      <w:proofErr w:type="spellStart"/>
      <w:r w:rsidRPr="00EF6B92">
        <w:rPr>
          <w:bCs/>
          <w:sz w:val="24"/>
          <w:szCs w:val="24"/>
        </w:rPr>
        <w:t>Kailash</w:t>
      </w:r>
      <w:proofErr w:type="spellEnd"/>
      <w:r w:rsidRPr="00EF6B92">
        <w:rPr>
          <w:bCs/>
          <w:sz w:val="24"/>
          <w:szCs w:val="24"/>
        </w:rPr>
        <w:t xml:space="preserve"> Primary </w:t>
      </w:r>
      <w:proofErr w:type="gramStart"/>
      <w:r w:rsidRPr="00EF6B92">
        <w:rPr>
          <w:bCs/>
          <w:sz w:val="24"/>
          <w:szCs w:val="24"/>
        </w:rPr>
        <w:t>school</w:t>
      </w:r>
      <w:proofErr w:type="gramEnd"/>
      <w:r w:rsidRPr="00EF6B92">
        <w:rPr>
          <w:bCs/>
          <w:sz w:val="24"/>
          <w:szCs w:val="24"/>
        </w:rPr>
        <w:t xml:space="preserve"> and </w:t>
      </w:r>
      <w:proofErr w:type="spellStart"/>
      <w:r w:rsidRPr="00EF6B92">
        <w:rPr>
          <w:bCs/>
          <w:sz w:val="24"/>
          <w:szCs w:val="24"/>
        </w:rPr>
        <w:t>Madanadev</w:t>
      </w:r>
      <w:proofErr w:type="spellEnd"/>
      <w:r w:rsidRPr="00EF6B92">
        <w:rPr>
          <w:bCs/>
          <w:sz w:val="24"/>
          <w:szCs w:val="24"/>
        </w:rPr>
        <w:t xml:space="preserve"> Middle school.</w:t>
      </w:r>
    </w:p>
    <w:p w14:paraId="6DCB8EE9" w14:textId="77777777" w:rsidR="00EF6B92" w:rsidRPr="00EF6B92" w:rsidRDefault="00EF6B92" w:rsidP="00EF6B92">
      <w:pPr>
        <w:rPr>
          <w:b/>
          <w:sz w:val="24"/>
          <w:szCs w:val="24"/>
        </w:rPr>
      </w:pPr>
    </w:p>
    <w:p w14:paraId="35367B3A" w14:textId="77777777" w:rsidR="00EF6B92" w:rsidRPr="00EF6B92" w:rsidRDefault="00EF6B92" w:rsidP="00EF6B92">
      <w:pPr>
        <w:rPr>
          <w:b/>
          <w:sz w:val="24"/>
          <w:szCs w:val="24"/>
        </w:rPr>
      </w:pPr>
      <w:r w:rsidRPr="00EF6B92">
        <w:rPr>
          <w:b/>
          <w:sz w:val="24"/>
          <w:szCs w:val="24"/>
        </w:rPr>
        <w:t>Curriculum development</w:t>
      </w:r>
    </w:p>
    <w:p w14:paraId="06224035" w14:textId="77777777" w:rsidR="00EF6B92" w:rsidRPr="00EF6B92" w:rsidRDefault="00EF6B92" w:rsidP="00EF6B92">
      <w:pPr>
        <w:rPr>
          <w:bCs/>
          <w:sz w:val="24"/>
          <w:szCs w:val="24"/>
        </w:rPr>
      </w:pPr>
      <w:r w:rsidRPr="00EF6B92">
        <w:rPr>
          <w:bCs/>
          <w:sz w:val="24"/>
          <w:szCs w:val="24"/>
        </w:rPr>
        <w:t xml:space="preserve">As part of a partnership with </w:t>
      </w:r>
      <w:proofErr w:type="spellStart"/>
      <w:r w:rsidRPr="00EF6B92">
        <w:rPr>
          <w:bCs/>
          <w:sz w:val="24"/>
          <w:szCs w:val="24"/>
        </w:rPr>
        <w:t>Kopila</w:t>
      </w:r>
      <w:proofErr w:type="spellEnd"/>
      <w:r w:rsidRPr="00EF6B92">
        <w:rPr>
          <w:bCs/>
          <w:sz w:val="24"/>
          <w:szCs w:val="24"/>
        </w:rPr>
        <w:t xml:space="preserve"> Valley School in </w:t>
      </w:r>
      <w:proofErr w:type="spellStart"/>
      <w:r w:rsidRPr="00EF6B92">
        <w:rPr>
          <w:bCs/>
          <w:sz w:val="24"/>
          <w:szCs w:val="24"/>
        </w:rPr>
        <w:t>Birendranagar</w:t>
      </w:r>
      <w:proofErr w:type="spellEnd"/>
      <w:r w:rsidRPr="00EF6B92">
        <w:rPr>
          <w:bCs/>
          <w:sz w:val="24"/>
          <w:szCs w:val="24"/>
        </w:rPr>
        <w:t xml:space="preserve">, the district capital of </w:t>
      </w:r>
      <w:proofErr w:type="spellStart"/>
      <w:r w:rsidRPr="00EF6B92">
        <w:rPr>
          <w:bCs/>
          <w:sz w:val="24"/>
          <w:szCs w:val="24"/>
        </w:rPr>
        <w:t>Surkhet</w:t>
      </w:r>
      <w:proofErr w:type="spellEnd"/>
      <w:r w:rsidRPr="00EF6B92">
        <w:rPr>
          <w:bCs/>
          <w:sz w:val="24"/>
          <w:szCs w:val="24"/>
        </w:rPr>
        <w:t>, HPC has been developing a vocational curriculum to teach to students. So far, lessons have been produced for classes 1 to 10 (ages 7 to 16) covering 10 practical subjects: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8"/>
        <w:gridCol w:w="4178"/>
      </w:tblGrid>
      <w:tr w:rsidR="00EF6B92" w:rsidRPr="00EF6B92" w14:paraId="6E2BB641" w14:textId="77777777" w:rsidTr="00EF6B92">
        <w:trPr>
          <w:trHeight w:val="303"/>
        </w:trPr>
        <w:tc>
          <w:tcPr>
            <w:tcW w:w="4178" w:type="dxa"/>
          </w:tcPr>
          <w:p w14:paraId="6B05E673" w14:textId="77777777" w:rsidR="00EF6B92" w:rsidRPr="00EF6B92" w:rsidRDefault="00EF6B92" w:rsidP="00EF6B92">
            <w:pPr>
              <w:pStyle w:val="ListParagraph"/>
              <w:numPr>
                <w:ilvl w:val="0"/>
                <w:numId w:val="11"/>
              </w:numPr>
              <w:rPr>
                <w:bCs/>
                <w:sz w:val="24"/>
                <w:szCs w:val="24"/>
              </w:rPr>
            </w:pPr>
            <w:r w:rsidRPr="00EF6B92">
              <w:rPr>
                <w:bCs/>
                <w:sz w:val="24"/>
                <w:szCs w:val="24"/>
              </w:rPr>
              <w:t>Balanced diet</w:t>
            </w:r>
          </w:p>
        </w:tc>
        <w:tc>
          <w:tcPr>
            <w:tcW w:w="4178" w:type="dxa"/>
          </w:tcPr>
          <w:p w14:paraId="5C66C8A1" w14:textId="77777777" w:rsidR="00EF6B92" w:rsidRPr="00EF6B92" w:rsidRDefault="00EF6B92" w:rsidP="00EF6B92">
            <w:pPr>
              <w:pStyle w:val="ListParagraph"/>
              <w:numPr>
                <w:ilvl w:val="0"/>
                <w:numId w:val="11"/>
              </w:numPr>
              <w:rPr>
                <w:bCs/>
                <w:sz w:val="24"/>
                <w:szCs w:val="24"/>
              </w:rPr>
            </w:pPr>
            <w:r w:rsidRPr="00EF6B92">
              <w:rPr>
                <w:bCs/>
                <w:sz w:val="24"/>
                <w:szCs w:val="24"/>
              </w:rPr>
              <w:t>Fruit nursery</w:t>
            </w:r>
          </w:p>
        </w:tc>
      </w:tr>
      <w:tr w:rsidR="00EF6B92" w:rsidRPr="00EF6B92" w14:paraId="3C605D2D" w14:textId="77777777" w:rsidTr="00EF6B92">
        <w:trPr>
          <w:trHeight w:val="303"/>
        </w:trPr>
        <w:tc>
          <w:tcPr>
            <w:tcW w:w="4178" w:type="dxa"/>
          </w:tcPr>
          <w:p w14:paraId="1DFBDFCA" w14:textId="77777777" w:rsidR="00EF6B92" w:rsidRPr="00EF6B92" w:rsidRDefault="00EF6B92" w:rsidP="00EF6B92">
            <w:pPr>
              <w:pStyle w:val="ListParagraph"/>
              <w:numPr>
                <w:ilvl w:val="0"/>
                <w:numId w:val="11"/>
              </w:numPr>
              <w:rPr>
                <w:bCs/>
                <w:sz w:val="24"/>
                <w:szCs w:val="24"/>
              </w:rPr>
            </w:pPr>
            <w:r w:rsidRPr="00EF6B92">
              <w:rPr>
                <w:bCs/>
                <w:sz w:val="24"/>
                <w:szCs w:val="24"/>
              </w:rPr>
              <w:t>Kitchen garden</w:t>
            </w:r>
          </w:p>
        </w:tc>
        <w:tc>
          <w:tcPr>
            <w:tcW w:w="4178" w:type="dxa"/>
          </w:tcPr>
          <w:p w14:paraId="62C50BBE" w14:textId="77777777" w:rsidR="00EF6B92" w:rsidRPr="00EF6B92" w:rsidRDefault="00EF6B92" w:rsidP="00EF6B92">
            <w:pPr>
              <w:pStyle w:val="ListParagraph"/>
              <w:numPr>
                <w:ilvl w:val="0"/>
                <w:numId w:val="11"/>
              </w:numPr>
              <w:rPr>
                <w:bCs/>
                <w:sz w:val="24"/>
                <w:szCs w:val="24"/>
              </w:rPr>
            </w:pPr>
            <w:r w:rsidRPr="00EF6B92">
              <w:rPr>
                <w:bCs/>
                <w:sz w:val="24"/>
                <w:szCs w:val="24"/>
              </w:rPr>
              <w:t>Compost</w:t>
            </w:r>
          </w:p>
        </w:tc>
      </w:tr>
      <w:tr w:rsidR="00EF6B92" w:rsidRPr="00EF6B92" w14:paraId="0B2DCB8A" w14:textId="77777777" w:rsidTr="00EF6B92">
        <w:trPr>
          <w:trHeight w:val="318"/>
        </w:trPr>
        <w:tc>
          <w:tcPr>
            <w:tcW w:w="4178" w:type="dxa"/>
          </w:tcPr>
          <w:p w14:paraId="57E3696D" w14:textId="77777777" w:rsidR="00EF6B92" w:rsidRPr="00EF6B92" w:rsidRDefault="00EF6B92" w:rsidP="00EF6B92">
            <w:pPr>
              <w:pStyle w:val="ListParagraph"/>
              <w:numPr>
                <w:ilvl w:val="0"/>
                <w:numId w:val="11"/>
              </w:numPr>
              <w:rPr>
                <w:bCs/>
                <w:sz w:val="24"/>
                <w:szCs w:val="24"/>
              </w:rPr>
            </w:pPr>
            <w:r w:rsidRPr="00EF6B92">
              <w:rPr>
                <w:bCs/>
                <w:sz w:val="24"/>
                <w:szCs w:val="24"/>
              </w:rPr>
              <w:t>IPM pest control</w:t>
            </w:r>
          </w:p>
        </w:tc>
        <w:tc>
          <w:tcPr>
            <w:tcW w:w="4178" w:type="dxa"/>
          </w:tcPr>
          <w:p w14:paraId="4A5071E2" w14:textId="77777777" w:rsidR="00EF6B92" w:rsidRPr="00EF6B92" w:rsidRDefault="00EF6B92" w:rsidP="00EF6B92">
            <w:pPr>
              <w:pStyle w:val="ListParagraph"/>
              <w:numPr>
                <w:ilvl w:val="0"/>
                <w:numId w:val="11"/>
              </w:numPr>
              <w:rPr>
                <w:bCs/>
                <w:sz w:val="24"/>
                <w:szCs w:val="24"/>
              </w:rPr>
            </w:pPr>
            <w:r w:rsidRPr="00EF6B92">
              <w:rPr>
                <w:bCs/>
                <w:sz w:val="24"/>
                <w:szCs w:val="24"/>
              </w:rPr>
              <w:t>Seed saving</w:t>
            </w:r>
          </w:p>
        </w:tc>
      </w:tr>
      <w:tr w:rsidR="00EF6B92" w:rsidRPr="00EF6B92" w14:paraId="10CCEE3B" w14:textId="77777777" w:rsidTr="00EF6B92">
        <w:trPr>
          <w:trHeight w:val="303"/>
        </w:trPr>
        <w:tc>
          <w:tcPr>
            <w:tcW w:w="4178" w:type="dxa"/>
          </w:tcPr>
          <w:p w14:paraId="76E617D7" w14:textId="77777777" w:rsidR="00EF6B92" w:rsidRPr="00EF6B92" w:rsidRDefault="00EF6B92" w:rsidP="00EF6B92">
            <w:pPr>
              <w:pStyle w:val="ListParagraph"/>
              <w:numPr>
                <w:ilvl w:val="0"/>
                <w:numId w:val="11"/>
              </w:numPr>
              <w:rPr>
                <w:bCs/>
                <w:sz w:val="24"/>
                <w:szCs w:val="24"/>
              </w:rPr>
            </w:pPr>
            <w:r w:rsidRPr="00EF6B92">
              <w:rPr>
                <w:bCs/>
                <w:sz w:val="24"/>
                <w:szCs w:val="24"/>
              </w:rPr>
              <w:t>Mulching</w:t>
            </w:r>
          </w:p>
        </w:tc>
        <w:tc>
          <w:tcPr>
            <w:tcW w:w="4178" w:type="dxa"/>
          </w:tcPr>
          <w:p w14:paraId="742D8179" w14:textId="77777777" w:rsidR="00EF6B92" w:rsidRPr="00EF6B92" w:rsidRDefault="00EF6B92" w:rsidP="00EF6B92">
            <w:pPr>
              <w:pStyle w:val="ListParagraph"/>
              <w:numPr>
                <w:ilvl w:val="0"/>
                <w:numId w:val="11"/>
              </w:numPr>
              <w:rPr>
                <w:bCs/>
                <w:sz w:val="24"/>
                <w:szCs w:val="24"/>
              </w:rPr>
            </w:pPr>
            <w:r w:rsidRPr="00EF6B92">
              <w:rPr>
                <w:bCs/>
                <w:sz w:val="24"/>
                <w:szCs w:val="24"/>
              </w:rPr>
              <w:t>Mushroom growing</w:t>
            </w:r>
          </w:p>
        </w:tc>
      </w:tr>
      <w:tr w:rsidR="00EF6B92" w:rsidRPr="00EF6B92" w14:paraId="1138DB78" w14:textId="77777777" w:rsidTr="00EF6B92">
        <w:trPr>
          <w:trHeight w:val="318"/>
        </w:trPr>
        <w:tc>
          <w:tcPr>
            <w:tcW w:w="4178" w:type="dxa"/>
          </w:tcPr>
          <w:p w14:paraId="20DBF6DF" w14:textId="77777777" w:rsidR="00EF6B92" w:rsidRPr="00EF6B92" w:rsidRDefault="00EF6B92" w:rsidP="00EF6B92">
            <w:pPr>
              <w:pStyle w:val="ListParagraph"/>
              <w:numPr>
                <w:ilvl w:val="0"/>
                <w:numId w:val="11"/>
              </w:numPr>
              <w:rPr>
                <w:bCs/>
                <w:sz w:val="24"/>
                <w:szCs w:val="24"/>
              </w:rPr>
            </w:pPr>
            <w:r w:rsidRPr="00EF6B92">
              <w:rPr>
                <w:bCs/>
                <w:sz w:val="24"/>
                <w:szCs w:val="24"/>
              </w:rPr>
              <w:t>Livestock</w:t>
            </w:r>
          </w:p>
        </w:tc>
        <w:tc>
          <w:tcPr>
            <w:tcW w:w="4178" w:type="dxa"/>
          </w:tcPr>
          <w:p w14:paraId="319A8DA6" w14:textId="77777777" w:rsidR="00EF6B92" w:rsidRPr="00EF6B92" w:rsidRDefault="00EF6B92" w:rsidP="00EF6B92">
            <w:pPr>
              <w:pStyle w:val="ListParagraph"/>
              <w:numPr>
                <w:ilvl w:val="0"/>
                <w:numId w:val="11"/>
              </w:numPr>
              <w:rPr>
                <w:bCs/>
                <w:sz w:val="24"/>
                <w:szCs w:val="24"/>
              </w:rPr>
            </w:pPr>
            <w:r w:rsidRPr="00EF6B92">
              <w:rPr>
                <w:bCs/>
                <w:sz w:val="24"/>
                <w:szCs w:val="24"/>
              </w:rPr>
              <w:t>Fish farming</w:t>
            </w:r>
          </w:p>
        </w:tc>
      </w:tr>
    </w:tbl>
    <w:p w14:paraId="4D484CFB" w14:textId="417B269A" w:rsidR="00EF6B92" w:rsidRPr="00EF6B92" w:rsidRDefault="00EF6B92" w:rsidP="00EF6B92">
      <w:pPr>
        <w:rPr>
          <w:bCs/>
          <w:sz w:val="24"/>
          <w:szCs w:val="24"/>
        </w:rPr>
      </w:pPr>
      <w:r w:rsidRPr="00EF6B92">
        <w:rPr>
          <w:bCs/>
          <w:sz w:val="24"/>
          <w:szCs w:val="24"/>
        </w:rPr>
        <w:t>Each class is designed to last 45 minutes and has varying degrees of complexity, depending on the age group. Further lessons are being developed for beekeeping, microclimate, permaculture history and permaculture ethics and design princ</w:t>
      </w:r>
      <w:r w:rsidR="0041239D">
        <w:rPr>
          <w:bCs/>
          <w:sz w:val="24"/>
          <w:szCs w:val="24"/>
        </w:rPr>
        <w:t>i</w:t>
      </w:r>
      <w:r w:rsidRPr="00EF6B92">
        <w:rPr>
          <w:bCs/>
          <w:sz w:val="24"/>
          <w:szCs w:val="24"/>
        </w:rPr>
        <w:t>ples.</w:t>
      </w:r>
    </w:p>
    <w:p w14:paraId="69BE1079" w14:textId="77777777" w:rsidR="00EF6B92" w:rsidRPr="00EF6B92" w:rsidRDefault="00EF6B92" w:rsidP="00EF6B92">
      <w:pPr>
        <w:rPr>
          <w:bCs/>
          <w:sz w:val="24"/>
          <w:szCs w:val="24"/>
        </w:rPr>
      </w:pPr>
    </w:p>
    <w:p w14:paraId="3B8AE340" w14:textId="77777777" w:rsidR="00EF6B92" w:rsidRPr="00EF6B92" w:rsidRDefault="00EF6B92" w:rsidP="00EF6B92">
      <w:pPr>
        <w:rPr>
          <w:b/>
          <w:sz w:val="24"/>
          <w:szCs w:val="24"/>
        </w:rPr>
      </w:pPr>
      <w:r w:rsidRPr="00EF6B92">
        <w:rPr>
          <w:b/>
          <w:sz w:val="24"/>
          <w:szCs w:val="24"/>
        </w:rPr>
        <w:t>3.3 Education materials</w:t>
      </w:r>
    </w:p>
    <w:p w14:paraId="5A3CDA4D" w14:textId="77777777" w:rsidR="00EF6B92" w:rsidRPr="00EF6B92" w:rsidRDefault="00EF6B92" w:rsidP="00EF6B92">
      <w:pPr>
        <w:rPr>
          <w:sz w:val="24"/>
          <w:szCs w:val="24"/>
        </w:rPr>
      </w:pPr>
      <w:r w:rsidRPr="00EF6B92">
        <w:rPr>
          <w:sz w:val="24"/>
          <w:szCs w:val="24"/>
        </w:rPr>
        <w:t xml:space="preserve">In this period 100 more copies of </w:t>
      </w:r>
      <w:r w:rsidRPr="00EF6B92">
        <w:rPr>
          <w:sz w:val="24"/>
        </w:rPr>
        <w:t xml:space="preserve">the </w:t>
      </w:r>
      <w:hyperlink r:id="rId15" w:history="1">
        <w:r w:rsidRPr="00EF6B92">
          <w:rPr>
            <w:rStyle w:val="Hyperlink"/>
            <w:sz w:val="24"/>
          </w:rPr>
          <w:t>Farmers’ Handbook</w:t>
        </w:r>
      </w:hyperlink>
      <w:r w:rsidRPr="00EF6B92">
        <w:rPr>
          <w:rStyle w:val="Hyperlink"/>
          <w:sz w:val="24"/>
        </w:rPr>
        <w:t xml:space="preserve"> (FHB) </w:t>
      </w:r>
      <w:r w:rsidRPr="00EF6B92">
        <w:rPr>
          <w:sz w:val="24"/>
          <w:szCs w:val="24"/>
        </w:rPr>
        <w:t>have been distributed to groups in HPC working areas. The FHB continues to be one of HPC's main training tools, and is also distributed to other organisations for their own use.</w:t>
      </w:r>
    </w:p>
    <w:p w14:paraId="6B8FA3D2" w14:textId="77777777" w:rsidR="00EF6B92" w:rsidRPr="00EF6B92" w:rsidRDefault="00EF6B92" w:rsidP="00EF6B92">
      <w:pPr>
        <w:rPr>
          <w:sz w:val="24"/>
          <w:szCs w:val="24"/>
        </w:rPr>
      </w:pPr>
    </w:p>
    <w:p w14:paraId="008CA60E" w14:textId="77777777" w:rsidR="00EF6B92" w:rsidRPr="00EF6B92" w:rsidRDefault="00EF6B92" w:rsidP="00EF6B92">
      <w:pPr>
        <w:pStyle w:val="ListParagraph"/>
        <w:numPr>
          <w:ilvl w:val="0"/>
          <w:numId w:val="1"/>
        </w:numPr>
        <w:shd w:val="clear" w:color="auto" w:fill="D9D9D9" w:themeFill="background1" w:themeFillShade="D9"/>
        <w:ind w:left="0" w:firstLine="279"/>
        <w:rPr>
          <w:b/>
          <w:sz w:val="24"/>
          <w:szCs w:val="24"/>
        </w:rPr>
      </w:pPr>
      <w:r w:rsidRPr="00EF6B92">
        <w:rPr>
          <w:b/>
          <w:sz w:val="24"/>
          <w:szCs w:val="24"/>
        </w:rPr>
        <w:t>LIVELIHOODS PROGRAM</w:t>
      </w:r>
    </w:p>
    <w:p w14:paraId="2ECB16D1" w14:textId="77777777" w:rsidR="00EF6B92" w:rsidRPr="00EF6B92" w:rsidRDefault="00EF6B92" w:rsidP="00EF6B92">
      <w:pPr>
        <w:rPr>
          <w:sz w:val="24"/>
          <w:szCs w:val="24"/>
        </w:rPr>
      </w:pPr>
    </w:p>
    <w:p w14:paraId="40371E74" w14:textId="77777777" w:rsidR="00EF6B92" w:rsidRPr="00EF6B92" w:rsidRDefault="00EF6B92" w:rsidP="00EF6B92">
      <w:pPr>
        <w:rPr>
          <w:sz w:val="24"/>
          <w:szCs w:val="24"/>
        </w:rPr>
      </w:pPr>
      <w:r w:rsidRPr="00EF6B92">
        <w:rPr>
          <w:sz w:val="24"/>
          <w:szCs w:val="24"/>
        </w:rPr>
        <w:t>To build truly regenerative and resilient villages HPC has developed methods and approaches to strengthen food sovereignty and security, community and individual health, and both child and adult education. To add to these it is researching and developing regenerative enterprises based on local resources and skills, that can add income and livelihoods to create homes and communities that attract people to stay, live and work rather than seek meaningless and often dangerous employment overseas. It is currently running the programs described below and is always looking for ways to strengthen and diversify its approach.</w:t>
      </w:r>
    </w:p>
    <w:p w14:paraId="1D9814E8" w14:textId="77777777" w:rsidR="00EF6B92" w:rsidRPr="00EF6B92" w:rsidRDefault="00EF6B92" w:rsidP="00EF6B92">
      <w:pPr>
        <w:rPr>
          <w:sz w:val="24"/>
          <w:szCs w:val="24"/>
        </w:rPr>
      </w:pPr>
    </w:p>
    <w:p w14:paraId="6E66D275" w14:textId="77777777" w:rsidR="00EF6B92" w:rsidRPr="00EF6B92" w:rsidRDefault="00EF6B92" w:rsidP="00EF6B92">
      <w:pPr>
        <w:rPr>
          <w:b/>
          <w:bCs/>
          <w:color w:val="000000"/>
          <w:sz w:val="24"/>
          <w:szCs w:val="28"/>
        </w:rPr>
      </w:pPr>
      <w:r w:rsidRPr="00EF6B92">
        <w:rPr>
          <w:sz w:val="24"/>
          <w:szCs w:val="24"/>
        </w:rPr>
        <w:t xml:space="preserve">A survey of </w:t>
      </w:r>
      <w:r w:rsidRPr="00EF6B92">
        <w:rPr>
          <w:b/>
          <w:sz w:val="24"/>
          <w:szCs w:val="24"/>
        </w:rPr>
        <w:t>40 demonstration farmers</w:t>
      </w:r>
      <w:r w:rsidRPr="00EF6B92">
        <w:rPr>
          <w:sz w:val="24"/>
          <w:szCs w:val="24"/>
        </w:rPr>
        <w:t xml:space="preserve"> and households in 9 groups from </w:t>
      </w:r>
      <w:proofErr w:type="spellStart"/>
      <w:r w:rsidRPr="00EF6B92">
        <w:rPr>
          <w:sz w:val="24"/>
          <w:szCs w:val="24"/>
        </w:rPr>
        <w:t>Surkhet</w:t>
      </w:r>
      <w:proofErr w:type="spellEnd"/>
      <w:r w:rsidRPr="00EF6B92">
        <w:rPr>
          <w:sz w:val="24"/>
          <w:szCs w:val="24"/>
        </w:rPr>
        <w:t xml:space="preserve"> has shown that a total of NRs </w:t>
      </w:r>
      <w:r w:rsidRPr="00EF6B92">
        <w:rPr>
          <w:b/>
          <w:bCs/>
          <w:color w:val="000000"/>
          <w:sz w:val="24"/>
          <w:szCs w:val="24"/>
        </w:rPr>
        <w:t>3,249,540</w:t>
      </w:r>
      <w:r w:rsidRPr="00EF6B92">
        <w:rPr>
          <w:b/>
          <w:bCs/>
          <w:color w:val="000000"/>
          <w:sz w:val="24"/>
          <w:szCs w:val="28"/>
        </w:rPr>
        <w:t>/- (£21,664)</w:t>
      </w:r>
      <w:r w:rsidRPr="00EF6B92">
        <w:rPr>
          <w:bCs/>
          <w:color w:val="000000"/>
          <w:sz w:val="24"/>
          <w:szCs w:val="28"/>
        </w:rPr>
        <w:t xml:space="preserve"> has been earned as a direct result of</w:t>
      </w:r>
      <w:r w:rsidRPr="00EF6B92">
        <w:rPr>
          <w:b/>
          <w:bCs/>
          <w:color w:val="000000"/>
          <w:sz w:val="24"/>
          <w:szCs w:val="28"/>
        </w:rPr>
        <w:t xml:space="preserve"> </w:t>
      </w:r>
      <w:r w:rsidRPr="00EF6B92">
        <w:rPr>
          <w:bCs/>
          <w:color w:val="000000"/>
          <w:sz w:val="24"/>
          <w:szCs w:val="28"/>
        </w:rPr>
        <w:t>techniques taught by HPC. These include income from crops such as cardamom, garlic, vegetables and fruit (fruit seedlings’ sale as well as fruit), livestock products (bees, meat, dairy and sale of livestock) and jobs such as training (as a barefoot consultant), blacksmithing or mill operation. This is showing that gaining a meaningful livelihood is possible with improvements to farming systems involving diversifying and integrating systems and enhancing local biological resources organically. When surveyed, farmers shared that the extra income had been used for purposes such as their children’s education, building a house, buying new land, medical expenses and being able to provide loans to others.</w:t>
      </w:r>
    </w:p>
    <w:p w14:paraId="011A43C7" w14:textId="77777777" w:rsidR="00EF6B92" w:rsidRPr="00EF6B92" w:rsidRDefault="00EF6B92" w:rsidP="00EF6B92">
      <w:pPr>
        <w:rPr>
          <w:sz w:val="24"/>
          <w:szCs w:val="24"/>
        </w:rPr>
      </w:pPr>
    </w:p>
    <w:p w14:paraId="67A6D8A5" w14:textId="77777777" w:rsidR="00EF6B92" w:rsidRPr="00EF6B92" w:rsidRDefault="00EF6B92" w:rsidP="00EF6B92">
      <w:pPr>
        <w:rPr>
          <w:b/>
          <w:sz w:val="24"/>
          <w:szCs w:val="24"/>
        </w:rPr>
      </w:pPr>
      <w:r w:rsidRPr="00EF6B92">
        <w:rPr>
          <w:b/>
          <w:sz w:val="24"/>
          <w:szCs w:val="24"/>
        </w:rPr>
        <w:t>Beekeeping</w:t>
      </w:r>
    </w:p>
    <w:p w14:paraId="06D22A5B" w14:textId="54F1EEF4" w:rsidR="00EF6B92" w:rsidRPr="00EF6B92" w:rsidRDefault="00EF6B92" w:rsidP="00EF6B92">
      <w:pPr>
        <w:rPr>
          <w:sz w:val="24"/>
          <w:szCs w:val="24"/>
        </w:rPr>
      </w:pPr>
      <w:r w:rsidRPr="00EF6B92">
        <w:rPr>
          <w:sz w:val="24"/>
          <w:szCs w:val="24"/>
        </w:rPr>
        <w:t xml:space="preserve">Previously, beekeeping trainings have been provided in </w:t>
      </w:r>
      <w:proofErr w:type="spellStart"/>
      <w:r w:rsidRPr="00EF6B92">
        <w:rPr>
          <w:sz w:val="24"/>
          <w:szCs w:val="24"/>
        </w:rPr>
        <w:t>Humla</w:t>
      </w:r>
      <w:proofErr w:type="spellEnd"/>
      <w:r w:rsidRPr="00EF6B92">
        <w:rPr>
          <w:sz w:val="24"/>
          <w:szCs w:val="24"/>
        </w:rPr>
        <w:t xml:space="preserve"> and </w:t>
      </w:r>
      <w:proofErr w:type="spellStart"/>
      <w:r w:rsidRPr="00EF6B92">
        <w:rPr>
          <w:sz w:val="24"/>
          <w:szCs w:val="24"/>
        </w:rPr>
        <w:t>Surkhet</w:t>
      </w:r>
      <w:proofErr w:type="spellEnd"/>
      <w:r w:rsidRPr="00EF6B92">
        <w:rPr>
          <w:sz w:val="24"/>
          <w:szCs w:val="24"/>
        </w:rPr>
        <w:t xml:space="preserve"> in construction of framed Newton hives and the popular “</w:t>
      </w:r>
      <w:proofErr w:type="spellStart"/>
      <w:r w:rsidRPr="00EF6B92">
        <w:rPr>
          <w:sz w:val="24"/>
          <w:szCs w:val="24"/>
        </w:rPr>
        <w:t>Jumla</w:t>
      </w:r>
      <w:proofErr w:type="spellEnd"/>
      <w:r w:rsidRPr="00EF6B92">
        <w:rPr>
          <w:sz w:val="24"/>
          <w:szCs w:val="24"/>
        </w:rPr>
        <w:t xml:space="preserve"> Top-Bar” hive, which is the traditional </w:t>
      </w:r>
      <w:r w:rsidRPr="00EF6B92">
        <w:rPr>
          <w:sz w:val="24"/>
          <w:szCs w:val="24"/>
        </w:rPr>
        <w:lastRenderedPageBreak/>
        <w:t xml:space="preserve">hollowed-out log hive adapted to take frames. This is more favoured by farmers especially at high altitudes because they are thicker and thus warmer for the bees during the winter. There have been no trainings in this period but farmers are keeping bees in a total of </w:t>
      </w:r>
      <w:r w:rsidRPr="00EF6B92">
        <w:rPr>
          <w:b/>
          <w:sz w:val="24"/>
          <w:szCs w:val="24"/>
        </w:rPr>
        <w:t>58 improved hives</w:t>
      </w:r>
      <w:r w:rsidRPr="00EF6B92">
        <w:rPr>
          <w:sz w:val="24"/>
          <w:szCs w:val="24"/>
        </w:rPr>
        <w:t xml:space="preserve"> and 131 traditional hives, from which honey production has been assessed at </w:t>
      </w:r>
      <w:r w:rsidRPr="00EF6B92">
        <w:rPr>
          <w:b/>
          <w:bCs/>
          <w:sz w:val="24"/>
          <w:szCs w:val="24"/>
        </w:rPr>
        <w:t>431.5</w:t>
      </w:r>
      <w:r w:rsidRPr="00EF6B92">
        <w:rPr>
          <w:b/>
          <w:sz w:val="24"/>
          <w:szCs w:val="24"/>
        </w:rPr>
        <w:t>kg</w:t>
      </w:r>
      <w:r w:rsidRPr="00EF6B92">
        <w:rPr>
          <w:color w:val="FF0000"/>
          <w:sz w:val="24"/>
          <w:szCs w:val="24"/>
        </w:rPr>
        <w:t xml:space="preserve"> </w:t>
      </w:r>
      <w:r w:rsidRPr="00EF6B92">
        <w:rPr>
          <w:sz w:val="24"/>
          <w:szCs w:val="24"/>
        </w:rPr>
        <w:t xml:space="preserve">with a market value of </w:t>
      </w:r>
      <w:r w:rsidRPr="00EF6B92">
        <w:rPr>
          <w:b/>
          <w:sz w:val="24"/>
          <w:szCs w:val="24"/>
        </w:rPr>
        <w:t>NRs 345,200/-</w:t>
      </w:r>
      <w:r w:rsidRPr="00EF6B92">
        <w:rPr>
          <w:sz w:val="24"/>
          <w:szCs w:val="24"/>
        </w:rPr>
        <w:t xml:space="preserve"> (about U.S. </w:t>
      </w:r>
      <w:r w:rsidRPr="00EF6B92">
        <w:rPr>
          <w:b/>
          <w:bCs/>
          <w:sz w:val="24"/>
          <w:szCs w:val="24"/>
        </w:rPr>
        <w:t>$3,000</w:t>
      </w:r>
      <w:r w:rsidRPr="00EF6B92">
        <w:rPr>
          <w:sz w:val="24"/>
          <w:szCs w:val="24"/>
        </w:rPr>
        <w:t>).</w:t>
      </w:r>
    </w:p>
    <w:p w14:paraId="47AFA007" w14:textId="77777777" w:rsidR="00EF6B92" w:rsidRPr="00EF6B92" w:rsidRDefault="00EF6B92" w:rsidP="00EF6B92">
      <w:pPr>
        <w:rPr>
          <w:b/>
          <w:sz w:val="24"/>
          <w:szCs w:val="24"/>
        </w:rPr>
      </w:pPr>
    </w:p>
    <w:p w14:paraId="379B0482" w14:textId="77777777" w:rsidR="00EF6B92" w:rsidRPr="00EF6B92" w:rsidRDefault="00EF6B92" w:rsidP="00EF6B92">
      <w:pPr>
        <w:rPr>
          <w:b/>
          <w:sz w:val="24"/>
          <w:szCs w:val="24"/>
        </w:rPr>
      </w:pPr>
      <w:r w:rsidRPr="00EF6B92">
        <w:rPr>
          <w:b/>
          <w:sz w:val="24"/>
          <w:szCs w:val="24"/>
        </w:rPr>
        <w:t>Vegetable seed production</w:t>
      </w:r>
    </w:p>
    <w:p w14:paraId="5108D281" w14:textId="77777777" w:rsidR="00EF6B92" w:rsidRPr="00EF6B92" w:rsidRDefault="00EF6B92" w:rsidP="00EF6B92">
      <w:pPr>
        <w:rPr>
          <w:sz w:val="24"/>
          <w:szCs w:val="24"/>
        </w:rPr>
      </w:pPr>
      <w:r w:rsidRPr="00EF6B92">
        <w:rPr>
          <w:sz w:val="24"/>
          <w:szCs w:val="24"/>
        </w:rPr>
        <w:t>This program aims to train farmers in various species’ seed production, focussing on herbs and vegetables, and facilitate sale and exchange within HPC groups as well as with other villages.</w:t>
      </w:r>
    </w:p>
    <w:p w14:paraId="5A80928D" w14:textId="77777777" w:rsidR="00EF6B92" w:rsidRPr="00EF6B92" w:rsidRDefault="00EF6B92" w:rsidP="00EF6B92">
      <w:pPr>
        <w:rPr>
          <w:sz w:val="24"/>
          <w:szCs w:val="24"/>
        </w:rPr>
      </w:pPr>
      <w:r w:rsidRPr="00EF6B92">
        <w:rPr>
          <w:sz w:val="24"/>
          <w:szCs w:val="24"/>
        </w:rPr>
        <w:t xml:space="preserve">In the current period farmers in </w:t>
      </w:r>
      <w:proofErr w:type="spellStart"/>
      <w:r w:rsidRPr="00EF6B92">
        <w:rPr>
          <w:sz w:val="24"/>
          <w:szCs w:val="24"/>
        </w:rPr>
        <w:t>Humla</w:t>
      </w:r>
      <w:proofErr w:type="spellEnd"/>
      <w:r w:rsidRPr="00EF6B92">
        <w:rPr>
          <w:sz w:val="24"/>
          <w:szCs w:val="24"/>
        </w:rPr>
        <w:t xml:space="preserve"> have produced </w:t>
      </w:r>
      <w:r w:rsidRPr="00EF6B92">
        <w:rPr>
          <w:b/>
          <w:sz w:val="24"/>
          <w:szCs w:val="24"/>
        </w:rPr>
        <w:t>55kg</w:t>
      </w:r>
      <w:r w:rsidRPr="00EF6B92">
        <w:rPr>
          <w:sz w:val="24"/>
          <w:szCs w:val="24"/>
        </w:rPr>
        <w:t xml:space="preserve"> of 14 varieties of vegetable seed including coriander, broadleaf mustard, aubergine, chilli, onion and turnip. In </w:t>
      </w:r>
      <w:proofErr w:type="spellStart"/>
      <w:r w:rsidRPr="00EF6B92">
        <w:rPr>
          <w:sz w:val="24"/>
          <w:szCs w:val="24"/>
        </w:rPr>
        <w:t>Surkhet</w:t>
      </w:r>
      <w:proofErr w:type="spellEnd"/>
      <w:r w:rsidRPr="00EF6B92">
        <w:rPr>
          <w:color w:val="FF0000"/>
          <w:sz w:val="24"/>
          <w:szCs w:val="24"/>
        </w:rPr>
        <w:t xml:space="preserve"> </w:t>
      </w:r>
      <w:r w:rsidRPr="00EF6B92">
        <w:rPr>
          <w:b/>
          <w:sz w:val="24"/>
          <w:szCs w:val="24"/>
        </w:rPr>
        <w:t>204kg</w:t>
      </w:r>
      <w:r w:rsidRPr="00EF6B92">
        <w:rPr>
          <w:color w:val="FF0000"/>
          <w:sz w:val="24"/>
          <w:szCs w:val="24"/>
        </w:rPr>
        <w:t xml:space="preserve"> </w:t>
      </w:r>
      <w:r w:rsidRPr="00EF6B92">
        <w:rPr>
          <w:sz w:val="24"/>
          <w:szCs w:val="24"/>
        </w:rPr>
        <w:t>of seed has been produced of 13 varieties, including coriander, broadleaf mustard, beans, fennel and radish.</w:t>
      </w:r>
    </w:p>
    <w:p w14:paraId="11831673" w14:textId="77777777" w:rsidR="00EF6B92" w:rsidRPr="00EF6B92" w:rsidRDefault="00EF6B92" w:rsidP="00EF6B92">
      <w:pPr>
        <w:rPr>
          <w:sz w:val="24"/>
          <w:szCs w:val="24"/>
        </w:rPr>
      </w:pPr>
    </w:p>
    <w:p w14:paraId="6D00EA7A" w14:textId="77777777" w:rsidR="00EF6B92" w:rsidRPr="00EF6B92" w:rsidRDefault="00EF6B92" w:rsidP="00EF6B92">
      <w:pPr>
        <w:rPr>
          <w:b/>
          <w:sz w:val="24"/>
          <w:szCs w:val="24"/>
        </w:rPr>
      </w:pPr>
      <w:r w:rsidRPr="00EF6B92">
        <w:rPr>
          <w:b/>
          <w:sz w:val="24"/>
          <w:szCs w:val="24"/>
        </w:rPr>
        <w:t>Mills</w:t>
      </w:r>
    </w:p>
    <w:p w14:paraId="57304D12" w14:textId="4BA3D988" w:rsidR="00EF6B92" w:rsidRPr="00EF6B92" w:rsidRDefault="00EF6B92" w:rsidP="00EF6B92">
      <w:pPr>
        <w:rPr>
          <w:sz w:val="24"/>
          <w:szCs w:val="24"/>
        </w:rPr>
      </w:pPr>
      <w:r w:rsidRPr="00EF6B92">
        <w:rPr>
          <w:sz w:val="24"/>
          <w:szCs w:val="24"/>
        </w:rPr>
        <w:t xml:space="preserve">In </w:t>
      </w:r>
      <w:proofErr w:type="spellStart"/>
      <w:r w:rsidRPr="00EF6B92">
        <w:rPr>
          <w:sz w:val="24"/>
          <w:szCs w:val="24"/>
        </w:rPr>
        <w:t>Surkhet</w:t>
      </w:r>
      <w:proofErr w:type="spellEnd"/>
      <w:r w:rsidRPr="00EF6B92">
        <w:rPr>
          <w:sz w:val="24"/>
          <w:szCs w:val="24"/>
        </w:rPr>
        <w:t xml:space="preserve"> the canal leading to the integra</w:t>
      </w:r>
      <w:r w:rsidR="00847910">
        <w:rPr>
          <w:sz w:val="24"/>
          <w:szCs w:val="24"/>
        </w:rPr>
        <w:t xml:space="preserve">ted mill in </w:t>
      </w:r>
      <w:proofErr w:type="spellStart"/>
      <w:r w:rsidR="00847910">
        <w:rPr>
          <w:sz w:val="24"/>
          <w:szCs w:val="24"/>
        </w:rPr>
        <w:t>Pakhapani</w:t>
      </w:r>
      <w:proofErr w:type="spellEnd"/>
      <w:r w:rsidR="00847910">
        <w:rPr>
          <w:sz w:val="24"/>
          <w:szCs w:val="24"/>
        </w:rPr>
        <w:t xml:space="preserve"> village (</w:t>
      </w:r>
      <w:proofErr w:type="spellStart"/>
      <w:r w:rsidR="00847910">
        <w:rPr>
          <w:sz w:val="24"/>
          <w:szCs w:val="24"/>
        </w:rPr>
        <w:t>J</w:t>
      </w:r>
      <w:r w:rsidRPr="00EF6B92">
        <w:rPr>
          <w:sz w:val="24"/>
          <w:szCs w:val="24"/>
        </w:rPr>
        <w:t>anajoti</w:t>
      </w:r>
      <w:proofErr w:type="spellEnd"/>
      <w:r w:rsidRPr="00EF6B92">
        <w:rPr>
          <w:sz w:val="24"/>
          <w:szCs w:val="24"/>
        </w:rPr>
        <w:t xml:space="preserve"> group) has been completed in this period, involving further purchase of cement and plywood to make the cement form. This mill is used by a total of 10 villages, including 3 villages outside of HPC's working area. Another existing mill is currently being improved in </w:t>
      </w:r>
      <w:proofErr w:type="spellStart"/>
      <w:r w:rsidRPr="00EF6B92">
        <w:rPr>
          <w:sz w:val="24"/>
          <w:szCs w:val="24"/>
        </w:rPr>
        <w:t>Salgadhi</w:t>
      </w:r>
      <w:proofErr w:type="spellEnd"/>
      <w:r w:rsidRPr="00EF6B92">
        <w:rPr>
          <w:sz w:val="24"/>
          <w:szCs w:val="24"/>
        </w:rPr>
        <w:t xml:space="preserve"> village (</w:t>
      </w:r>
      <w:proofErr w:type="spellStart"/>
      <w:r w:rsidRPr="00EF6B92">
        <w:rPr>
          <w:sz w:val="24"/>
          <w:szCs w:val="24"/>
        </w:rPr>
        <w:t>Pragatishil</w:t>
      </w:r>
      <w:proofErr w:type="spellEnd"/>
      <w:r w:rsidRPr="00EF6B92">
        <w:rPr>
          <w:sz w:val="24"/>
          <w:szCs w:val="24"/>
        </w:rPr>
        <w:t xml:space="preserve"> group) involving cementing 70 metres of canal, which will e</w:t>
      </w:r>
      <w:r w:rsidR="00847910">
        <w:rPr>
          <w:sz w:val="24"/>
          <w:szCs w:val="24"/>
        </w:rPr>
        <w:t>n</w:t>
      </w:r>
      <w:r w:rsidRPr="00EF6B92">
        <w:rPr>
          <w:sz w:val="24"/>
          <w:szCs w:val="24"/>
        </w:rPr>
        <w:t>able the mill to be used throughout the dry season, and will be completed in the next period. A further 3 mills have been surveyed for maintenance in the coming period.</w:t>
      </w:r>
    </w:p>
    <w:p w14:paraId="73098407" w14:textId="77777777" w:rsidR="00EF6B92" w:rsidRPr="00EF6B92" w:rsidRDefault="00EF6B92" w:rsidP="00EF6B92">
      <w:pPr>
        <w:rPr>
          <w:sz w:val="24"/>
          <w:szCs w:val="24"/>
        </w:rPr>
      </w:pPr>
    </w:p>
    <w:p w14:paraId="4F1AEE3D" w14:textId="77777777" w:rsidR="00EF6B92" w:rsidRPr="00EF6B92" w:rsidRDefault="00EF6B92" w:rsidP="00EF6B92">
      <w:pPr>
        <w:rPr>
          <w:b/>
          <w:sz w:val="24"/>
          <w:szCs w:val="24"/>
        </w:rPr>
      </w:pPr>
      <w:r w:rsidRPr="00EF6B92">
        <w:rPr>
          <w:b/>
          <w:bCs/>
          <w:sz w:val="24"/>
          <w:szCs w:val="24"/>
        </w:rPr>
        <w:t>Herbs development stage 2</w:t>
      </w:r>
    </w:p>
    <w:p w14:paraId="57327100" w14:textId="40FFF1D1" w:rsidR="00EF6B92" w:rsidRPr="00EF6B92" w:rsidRDefault="00EF6B92" w:rsidP="00EF6B92">
      <w:pPr>
        <w:rPr>
          <w:bCs/>
          <w:sz w:val="24"/>
          <w:szCs w:val="24"/>
        </w:rPr>
      </w:pPr>
      <w:r w:rsidRPr="00EF6B92">
        <w:rPr>
          <w:bCs/>
          <w:sz w:val="24"/>
          <w:szCs w:val="24"/>
        </w:rPr>
        <w:t xml:space="preserve">Planting of herbs for local and potentially commercial use has continued. In </w:t>
      </w:r>
      <w:proofErr w:type="spellStart"/>
      <w:r w:rsidRPr="00EF6B92">
        <w:rPr>
          <w:bCs/>
          <w:sz w:val="24"/>
          <w:szCs w:val="24"/>
        </w:rPr>
        <w:t>Surkhet</w:t>
      </w:r>
      <w:proofErr w:type="spellEnd"/>
      <w:r w:rsidRPr="00EF6B92">
        <w:rPr>
          <w:bCs/>
          <w:sz w:val="24"/>
          <w:szCs w:val="24"/>
        </w:rPr>
        <w:t xml:space="preserve"> and </w:t>
      </w:r>
      <w:proofErr w:type="spellStart"/>
      <w:r w:rsidRPr="00EF6B92">
        <w:rPr>
          <w:bCs/>
          <w:sz w:val="24"/>
          <w:szCs w:val="24"/>
        </w:rPr>
        <w:t>Humla</w:t>
      </w:r>
      <w:proofErr w:type="spellEnd"/>
      <w:r w:rsidRPr="00EF6B92">
        <w:rPr>
          <w:bCs/>
          <w:sz w:val="24"/>
          <w:szCs w:val="24"/>
        </w:rPr>
        <w:t xml:space="preserve">, </w:t>
      </w:r>
      <w:r w:rsidRPr="00EF6B92">
        <w:rPr>
          <w:b/>
          <w:sz w:val="24"/>
          <w:szCs w:val="24"/>
        </w:rPr>
        <w:t>786 new herbs</w:t>
      </w:r>
      <w:r w:rsidRPr="00EF6B92">
        <w:rPr>
          <w:bCs/>
          <w:sz w:val="24"/>
          <w:szCs w:val="24"/>
        </w:rPr>
        <w:t xml:space="preserve"> of 14 different species have been planted in kitchen gardens and orchards of village group members. </w:t>
      </w:r>
    </w:p>
    <w:p w14:paraId="4525FAD8" w14:textId="77777777" w:rsidR="00EF6B92" w:rsidRPr="00EF6B92" w:rsidRDefault="00EF6B92" w:rsidP="00EF6B92">
      <w:pPr>
        <w:rPr>
          <w:bCs/>
          <w:sz w:val="24"/>
          <w:szCs w:val="24"/>
        </w:rPr>
      </w:pPr>
    </w:p>
    <w:p w14:paraId="5D15153F" w14:textId="77777777" w:rsidR="00EF6B92" w:rsidRPr="00EF6B92" w:rsidRDefault="00EF6B92" w:rsidP="00EF6B92">
      <w:pPr>
        <w:rPr>
          <w:b/>
          <w:bCs/>
          <w:sz w:val="24"/>
          <w:szCs w:val="24"/>
        </w:rPr>
      </w:pPr>
      <w:r w:rsidRPr="00EF6B92">
        <w:rPr>
          <w:b/>
          <w:bCs/>
          <w:sz w:val="24"/>
          <w:szCs w:val="24"/>
        </w:rPr>
        <w:t>Weaving &amp; Fibre Processing</w:t>
      </w:r>
    </w:p>
    <w:p w14:paraId="0CDCF77E" w14:textId="77777777" w:rsidR="00EF6B92" w:rsidRPr="00EF6B92" w:rsidRDefault="00EF6B92" w:rsidP="00EF6B92">
      <w:pPr>
        <w:rPr>
          <w:bCs/>
          <w:sz w:val="24"/>
          <w:szCs w:val="24"/>
        </w:rPr>
      </w:pPr>
      <w:r w:rsidRPr="00EF6B92">
        <w:rPr>
          <w:bCs/>
          <w:sz w:val="24"/>
          <w:szCs w:val="24"/>
        </w:rPr>
        <w:t>Equipment and raw material for spinning nettle yarn has been acquired, this program was halted due to lockdown and is due to commence in the next period.</w:t>
      </w:r>
    </w:p>
    <w:p w14:paraId="140F5BF1" w14:textId="77777777" w:rsidR="00EF6B92" w:rsidRPr="00EF6B92" w:rsidRDefault="00EF6B92" w:rsidP="00EF6B92">
      <w:pPr>
        <w:rPr>
          <w:bCs/>
          <w:sz w:val="24"/>
          <w:szCs w:val="24"/>
        </w:rPr>
      </w:pPr>
    </w:p>
    <w:p w14:paraId="2C46E4C0" w14:textId="77777777" w:rsidR="00EF6B92" w:rsidRPr="00EF6B92" w:rsidRDefault="00EF6B92" w:rsidP="00EF6B92">
      <w:pPr>
        <w:rPr>
          <w:b/>
          <w:bCs/>
          <w:sz w:val="24"/>
          <w:szCs w:val="24"/>
        </w:rPr>
      </w:pPr>
      <w:r w:rsidRPr="00EF6B92">
        <w:rPr>
          <w:b/>
          <w:bCs/>
          <w:sz w:val="24"/>
          <w:szCs w:val="24"/>
        </w:rPr>
        <w:t>Solar drier</w:t>
      </w:r>
    </w:p>
    <w:p w14:paraId="36C25611" w14:textId="26CAD24D" w:rsidR="00EF6B92" w:rsidRPr="00EF6B92" w:rsidRDefault="00EF6B92" w:rsidP="00EF6B92">
      <w:pPr>
        <w:rPr>
          <w:bCs/>
          <w:sz w:val="24"/>
          <w:szCs w:val="24"/>
        </w:rPr>
      </w:pPr>
      <w:r w:rsidRPr="00EF6B92">
        <w:rPr>
          <w:bCs/>
          <w:sz w:val="24"/>
          <w:szCs w:val="24"/>
        </w:rPr>
        <w:t xml:space="preserve">Carpenters in </w:t>
      </w:r>
      <w:proofErr w:type="spellStart"/>
      <w:r w:rsidRPr="00EF6B92">
        <w:rPr>
          <w:bCs/>
          <w:sz w:val="24"/>
          <w:szCs w:val="24"/>
        </w:rPr>
        <w:t>Surkhet</w:t>
      </w:r>
      <w:proofErr w:type="spellEnd"/>
      <w:r w:rsidRPr="00EF6B92">
        <w:rPr>
          <w:bCs/>
          <w:sz w:val="24"/>
          <w:szCs w:val="24"/>
        </w:rPr>
        <w:t xml:space="preserve"> and </w:t>
      </w:r>
      <w:proofErr w:type="spellStart"/>
      <w:r w:rsidRPr="00EF6B92">
        <w:rPr>
          <w:bCs/>
          <w:sz w:val="24"/>
          <w:szCs w:val="24"/>
        </w:rPr>
        <w:t>Humla</w:t>
      </w:r>
      <w:proofErr w:type="spellEnd"/>
      <w:r w:rsidRPr="00EF6B92">
        <w:rPr>
          <w:bCs/>
          <w:sz w:val="24"/>
          <w:szCs w:val="24"/>
        </w:rPr>
        <w:t xml:space="preserve"> are now able to construct solar driers for use by a group of households, using local timber with impo</w:t>
      </w:r>
      <w:r w:rsidR="00847910">
        <w:rPr>
          <w:bCs/>
          <w:sz w:val="24"/>
          <w:szCs w:val="24"/>
        </w:rPr>
        <w:t>rted tin and mesh. They are usi</w:t>
      </w:r>
      <w:r w:rsidRPr="00EF6B92">
        <w:rPr>
          <w:bCs/>
          <w:sz w:val="24"/>
          <w:szCs w:val="24"/>
        </w:rPr>
        <w:t xml:space="preserve">ng them to dry various </w:t>
      </w:r>
      <w:proofErr w:type="gramStart"/>
      <w:r w:rsidRPr="00EF6B92">
        <w:rPr>
          <w:bCs/>
          <w:sz w:val="24"/>
          <w:szCs w:val="24"/>
        </w:rPr>
        <w:t>food</w:t>
      </w:r>
      <w:proofErr w:type="gramEnd"/>
      <w:r w:rsidRPr="00EF6B92">
        <w:rPr>
          <w:bCs/>
          <w:sz w:val="24"/>
          <w:szCs w:val="24"/>
        </w:rPr>
        <w:t xml:space="preserve"> such as sliced radish, apple, tomatoes and other vegetables, as well as pulses and fruit. In this period 3 new solar driers have been distributed in </w:t>
      </w:r>
      <w:proofErr w:type="spellStart"/>
      <w:r w:rsidRPr="00EF6B92">
        <w:rPr>
          <w:bCs/>
          <w:sz w:val="24"/>
          <w:szCs w:val="24"/>
        </w:rPr>
        <w:t>Humla</w:t>
      </w:r>
      <w:proofErr w:type="spellEnd"/>
      <w:r w:rsidRPr="00EF6B92">
        <w:rPr>
          <w:bCs/>
          <w:sz w:val="24"/>
          <w:szCs w:val="24"/>
        </w:rPr>
        <w:t xml:space="preserve">, while in </w:t>
      </w:r>
      <w:proofErr w:type="spellStart"/>
      <w:r w:rsidRPr="00EF6B92">
        <w:rPr>
          <w:bCs/>
          <w:sz w:val="24"/>
          <w:szCs w:val="24"/>
        </w:rPr>
        <w:t>Surkhet</w:t>
      </w:r>
      <w:proofErr w:type="spellEnd"/>
      <w:r w:rsidRPr="00EF6B92">
        <w:rPr>
          <w:bCs/>
          <w:sz w:val="24"/>
          <w:szCs w:val="24"/>
        </w:rPr>
        <w:t xml:space="preserve"> a whole solar drying room has been attached to the new Resource Centre, so far used by 3 local households to dry maize, wheat and vegetables.</w:t>
      </w:r>
    </w:p>
    <w:p w14:paraId="586CAC7B" w14:textId="77777777" w:rsidR="00EF6B92" w:rsidRPr="00EF6B92" w:rsidRDefault="00EF6B92" w:rsidP="00EF6B92">
      <w:pPr>
        <w:rPr>
          <w:bCs/>
          <w:sz w:val="24"/>
          <w:szCs w:val="24"/>
        </w:rPr>
      </w:pPr>
    </w:p>
    <w:p w14:paraId="5C21D082" w14:textId="77777777" w:rsidR="00EF6B92" w:rsidRPr="00EF6B92" w:rsidRDefault="00EF6B92" w:rsidP="00EF6B92">
      <w:pPr>
        <w:rPr>
          <w:b/>
          <w:bCs/>
          <w:sz w:val="24"/>
          <w:szCs w:val="24"/>
        </w:rPr>
      </w:pPr>
      <w:r w:rsidRPr="00EF6B92">
        <w:rPr>
          <w:b/>
          <w:bCs/>
          <w:sz w:val="24"/>
          <w:szCs w:val="24"/>
        </w:rPr>
        <w:t xml:space="preserve">Apple drying </w:t>
      </w:r>
      <w:proofErr w:type="spellStart"/>
      <w:r w:rsidRPr="00EF6B92">
        <w:rPr>
          <w:b/>
          <w:bCs/>
          <w:sz w:val="24"/>
          <w:szCs w:val="24"/>
        </w:rPr>
        <w:t>Humla</w:t>
      </w:r>
      <w:proofErr w:type="spellEnd"/>
    </w:p>
    <w:p w14:paraId="184905AA" w14:textId="70B5653C" w:rsidR="00EF6B92" w:rsidRPr="00EF6B92" w:rsidRDefault="00EF6B92" w:rsidP="00EF6B92">
      <w:pPr>
        <w:rPr>
          <w:bCs/>
          <w:sz w:val="24"/>
          <w:szCs w:val="24"/>
        </w:rPr>
      </w:pPr>
      <w:r w:rsidRPr="00EF6B92">
        <w:rPr>
          <w:bCs/>
          <w:sz w:val="24"/>
          <w:szCs w:val="24"/>
        </w:rPr>
        <w:t xml:space="preserve">Apples harvested in </w:t>
      </w:r>
      <w:proofErr w:type="spellStart"/>
      <w:r w:rsidRPr="00EF6B92">
        <w:rPr>
          <w:bCs/>
          <w:sz w:val="24"/>
          <w:szCs w:val="24"/>
        </w:rPr>
        <w:t>Humla</w:t>
      </w:r>
      <w:proofErr w:type="spellEnd"/>
      <w:r w:rsidRPr="00EF6B92">
        <w:rPr>
          <w:bCs/>
          <w:sz w:val="24"/>
          <w:szCs w:val="24"/>
        </w:rPr>
        <w:t xml:space="preserve"> have been dried in solar driers. The problem facing farmers is that the season apples are ripe is in the monsoon (August-Sept), when sunny days needed to dry fruit a</w:t>
      </w:r>
      <w:r w:rsidR="00847910">
        <w:rPr>
          <w:bCs/>
          <w:sz w:val="24"/>
          <w:szCs w:val="24"/>
        </w:rPr>
        <w:t>re rare. Apples that can</w:t>
      </w:r>
      <w:r w:rsidRPr="00EF6B92">
        <w:rPr>
          <w:bCs/>
          <w:sz w:val="24"/>
          <w:szCs w:val="24"/>
        </w:rPr>
        <w:t xml:space="preserve"> be kept for a month will usually see the sun of the post-monsoon period and be able to be peeled and dried with a hand-operated peeler provided by HPC. This year however unseasonal heavy rain fell in late September and early October, making drying difficult.</w:t>
      </w:r>
    </w:p>
    <w:p w14:paraId="446AF697" w14:textId="77777777" w:rsidR="00EF6B92" w:rsidRPr="00EF6B92" w:rsidRDefault="00EF6B92" w:rsidP="00EF6B92">
      <w:pPr>
        <w:rPr>
          <w:bCs/>
          <w:sz w:val="24"/>
          <w:szCs w:val="24"/>
        </w:rPr>
      </w:pPr>
      <w:r w:rsidRPr="00EF6B92">
        <w:rPr>
          <w:bCs/>
          <w:sz w:val="24"/>
          <w:szCs w:val="24"/>
        </w:rPr>
        <w:t xml:space="preserve"> </w:t>
      </w:r>
    </w:p>
    <w:p w14:paraId="5682E2A9" w14:textId="77777777" w:rsidR="00EF6B92" w:rsidRPr="00EF6B92" w:rsidRDefault="00EF6B92" w:rsidP="00EF6B92">
      <w:pPr>
        <w:rPr>
          <w:b/>
          <w:bCs/>
          <w:sz w:val="24"/>
          <w:szCs w:val="24"/>
        </w:rPr>
      </w:pPr>
      <w:r w:rsidRPr="00EF6B92">
        <w:rPr>
          <w:b/>
          <w:bCs/>
          <w:sz w:val="24"/>
          <w:szCs w:val="24"/>
        </w:rPr>
        <w:t>Juice/Jam making</w:t>
      </w:r>
    </w:p>
    <w:p w14:paraId="763E4522" w14:textId="77777777" w:rsidR="00EF6B92" w:rsidRPr="00EF6B92" w:rsidRDefault="00EF6B92" w:rsidP="00EF6B92">
      <w:pPr>
        <w:rPr>
          <w:bCs/>
          <w:sz w:val="24"/>
          <w:szCs w:val="24"/>
        </w:rPr>
      </w:pPr>
      <w:r w:rsidRPr="00EF6B92">
        <w:rPr>
          <w:bCs/>
          <w:sz w:val="24"/>
          <w:szCs w:val="24"/>
        </w:rPr>
        <w:t xml:space="preserve">In </w:t>
      </w:r>
      <w:proofErr w:type="spellStart"/>
      <w:r w:rsidRPr="00EF6B92">
        <w:rPr>
          <w:bCs/>
          <w:sz w:val="24"/>
          <w:szCs w:val="24"/>
        </w:rPr>
        <w:t>Surkhet</w:t>
      </w:r>
      <w:proofErr w:type="spellEnd"/>
      <w:r w:rsidRPr="00EF6B92">
        <w:rPr>
          <w:bCs/>
          <w:sz w:val="24"/>
          <w:szCs w:val="24"/>
        </w:rPr>
        <w:t xml:space="preserve"> 5 and </w:t>
      </w:r>
      <w:proofErr w:type="spellStart"/>
      <w:r w:rsidRPr="00EF6B92">
        <w:rPr>
          <w:bCs/>
          <w:sz w:val="24"/>
          <w:szCs w:val="24"/>
        </w:rPr>
        <w:t>Humla</w:t>
      </w:r>
      <w:proofErr w:type="spellEnd"/>
      <w:r w:rsidRPr="00EF6B92">
        <w:rPr>
          <w:bCs/>
          <w:sz w:val="24"/>
          <w:szCs w:val="24"/>
        </w:rPr>
        <w:t xml:space="preserve"> 2 hand-operated juicing machines have been distributed.</w:t>
      </w:r>
    </w:p>
    <w:p w14:paraId="4DEF1E17" w14:textId="77777777" w:rsidR="00EF6B92" w:rsidRPr="00EF6B92" w:rsidRDefault="00EF6B92" w:rsidP="00EF6B92">
      <w:pPr>
        <w:rPr>
          <w:bCs/>
          <w:sz w:val="24"/>
          <w:szCs w:val="24"/>
        </w:rPr>
      </w:pPr>
    </w:p>
    <w:p w14:paraId="69623231" w14:textId="77777777" w:rsidR="00EF6B92" w:rsidRPr="00EF6B92" w:rsidRDefault="00EF6B92" w:rsidP="00EF6B92">
      <w:pPr>
        <w:rPr>
          <w:b/>
          <w:bCs/>
          <w:sz w:val="24"/>
          <w:szCs w:val="24"/>
        </w:rPr>
      </w:pPr>
      <w:r w:rsidRPr="00EF6B92">
        <w:rPr>
          <w:b/>
          <w:bCs/>
          <w:sz w:val="24"/>
          <w:szCs w:val="24"/>
        </w:rPr>
        <w:t>Biogas</w:t>
      </w:r>
    </w:p>
    <w:p w14:paraId="772C79D5" w14:textId="77777777" w:rsidR="00EF6B92" w:rsidRPr="00EF6B92" w:rsidRDefault="00EF6B92" w:rsidP="00EF6B92">
      <w:pPr>
        <w:rPr>
          <w:sz w:val="24"/>
          <w:szCs w:val="24"/>
        </w:rPr>
      </w:pPr>
      <w:r w:rsidRPr="00EF6B92">
        <w:rPr>
          <w:sz w:val="24"/>
          <w:szCs w:val="24"/>
        </w:rPr>
        <w:lastRenderedPageBreak/>
        <w:t>Up to 5 more biogas units are planned but have been delayed due to lockdowns, and will now be completed in the next period. The government is also providing subsidy to this activity.</w:t>
      </w:r>
    </w:p>
    <w:p w14:paraId="004AE023" w14:textId="77777777" w:rsidR="00EF6B92" w:rsidRPr="00EF6B92" w:rsidRDefault="00EF6B92" w:rsidP="00EF6B92">
      <w:pPr>
        <w:rPr>
          <w:sz w:val="24"/>
          <w:szCs w:val="24"/>
        </w:rPr>
      </w:pPr>
    </w:p>
    <w:p w14:paraId="538546A7" w14:textId="77777777" w:rsidR="00EF6B92" w:rsidRPr="00EF6B92" w:rsidRDefault="00EF6B92" w:rsidP="00EF6B92">
      <w:pPr>
        <w:rPr>
          <w:b/>
          <w:bCs/>
          <w:color w:val="000000"/>
          <w:sz w:val="24"/>
          <w:szCs w:val="24"/>
        </w:rPr>
      </w:pPr>
      <w:r w:rsidRPr="00EF6B92">
        <w:rPr>
          <w:b/>
          <w:bCs/>
          <w:color w:val="000000"/>
          <w:sz w:val="24"/>
          <w:szCs w:val="24"/>
        </w:rPr>
        <w:t>Community agro-vet centre operation</w:t>
      </w:r>
    </w:p>
    <w:p w14:paraId="3AF44764" w14:textId="523B1E22" w:rsidR="00EF6B92" w:rsidRPr="00EF6B92" w:rsidRDefault="00EF6B92" w:rsidP="00EF6B92">
      <w:pPr>
        <w:rPr>
          <w:color w:val="000000"/>
          <w:sz w:val="24"/>
          <w:szCs w:val="24"/>
        </w:rPr>
      </w:pPr>
      <w:r w:rsidRPr="00EF6B92">
        <w:rPr>
          <w:color w:val="000000"/>
          <w:sz w:val="24"/>
          <w:szCs w:val="24"/>
        </w:rPr>
        <w:t xml:space="preserve">Medicines have continued to be distributed from the centres in </w:t>
      </w:r>
      <w:proofErr w:type="spellStart"/>
      <w:r w:rsidRPr="00EF6B92">
        <w:rPr>
          <w:color w:val="000000"/>
          <w:sz w:val="24"/>
          <w:szCs w:val="24"/>
        </w:rPr>
        <w:t>Surkhet</w:t>
      </w:r>
      <w:proofErr w:type="spellEnd"/>
      <w:r w:rsidRPr="00EF6B92">
        <w:rPr>
          <w:color w:val="000000"/>
          <w:sz w:val="24"/>
          <w:szCs w:val="24"/>
        </w:rPr>
        <w:t xml:space="preserve"> and </w:t>
      </w:r>
      <w:proofErr w:type="spellStart"/>
      <w:r w:rsidRPr="00EF6B92">
        <w:rPr>
          <w:color w:val="000000"/>
          <w:sz w:val="24"/>
          <w:szCs w:val="24"/>
        </w:rPr>
        <w:t>Humla</w:t>
      </w:r>
      <w:proofErr w:type="spellEnd"/>
      <w:r w:rsidRPr="00EF6B92">
        <w:rPr>
          <w:color w:val="000000"/>
          <w:sz w:val="24"/>
          <w:szCs w:val="24"/>
        </w:rPr>
        <w:t xml:space="preserve">. Barefoot vets have now stopped providing this as a free service, and villagers are required to purchase the medicines from the centres. This allows a fund to be generated for purchase of future medicines. In this period </w:t>
      </w:r>
      <w:r w:rsidRPr="00EF6B92">
        <w:rPr>
          <w:sz w:val="24"/>
          <w:szCs w:val="24"/>
        </w:rPr>
        <w:t xml:space="preserve">42 households in </w:t>
      </w:r>
      <w:proofErr w:type="spellStart"/>
      <w:r w:rsidRPr="00EF6B92">
        <w:rPr>
          <w:sz w:val="24"/>
          <w:szCs w:val="24"/>
        </w:rPr>
        <w:t>Surkhet</w:t>
      </w:r>
      <w:proofErr w:type="spellEnd"/>
      <w:r w:rsidRPr="00EF6B92">
        <w:rPr>
          <w:sz w:val="24"/>
          <w:szCs w:val="24"/>
        </w:rPr>
        <w:t xml:space="preserve"> and 17 in </w:t>
      </w:r>
      <w:proofErr w:type="spellStart"/>
      <w:r w:rsidRPr="00EF6B92">
        <w:rPr>
          <w:sz w:val="24"/>
          <w:szCs w:val="24"/>
        </w:rPr>
        <w:t>Humla</w:t>
      </w:r>
      <w:proofErr w:type="spellEnd"/>
      <w:r w:rsidRPr="00EF6B92">
        <w:rPr>
          <w:color w:val="FF0000"/>
          <w:sz w:val="24"/>
          <w:szCs w:val="24"/>
        </w:rPr>
        <w:t xml:space="preserve"> </w:t>
      </w:r>
      <w:r w:rsidRPr="00EF6B92">
        <w:rPr>
          <w:color w:val="000000"/>
          <w:sz w:val="24"/>
          <w:szCs w:val="24"/>
        </w:rPr>
        <w:t xml:space="preserve">have benefitted from being able to acquire medicines for livestock treatment, with </w:t>
      </w:r>
      <w:r w:rsidRPr="00EF6B92">
        <w:rPr>
          <w:b/>
          <w:bCs/>
          <w:sz w:val="24"/>
          <w:szCs w:val="24"/>
        </w:rPr>
        <w:t>5</w:t>
      </w:r>
      <w:r>
        <w:rPr>
          <w:b/>
          <w:bCs/>
          <w:sz w:val="24"/>
          <w:szCs w:val="24"/>
        </w:rPr>
        <w:t>,</w:t>
      </w:r>
      <w:r w:rsidRPr="00EF6B92">
        <w:rPr>
          <w:b/>
          <w:bCs/>
          <w:sz w:val="24"/>
          <w:szCs w:val="24"/>
        </w:rPr>
        <w:t>652 livestock</w:t>
      </w:r>
      <w:r w:rsidRPr="00EF6B92">
        <w:rPr>
          <w:color w:val="FF0000"/>
          <w:sz w:val="24"/>
          <w:szCs w:val="24"/>
        </w:rPr>
        <w:t xml:space="preserve"> </w:t>
      </w:r>
      <w:r w:rsidRPr="00EF6B92">
        <w:rPr>
          <w:color w:val="000000"/>
          <w:sz w:val="24"/>
          <w:szCs w:val="24"/>
        </w:rPr>
        <w:t>treated for a range of problems including worms, external/skin parasites, digestive problems and wounds.</w:t>
      </w:r>
    </w:p>
    <w:p w14:paraId="48639D92" w14:textId="77777777" w:rsidR="00EF6B92" w:rsidRPr="00EF6B92" w:rsidRDefault="00EF6B92" w:rsidP="00EF6B92">
      <w:pPr>
        <w:rPr>
          <w:color w:val="000000"/>
          <w:sz w:val="24"/>
          <w:szCs w:val="24"/>
        </w:rPr>
      </w:pPr>
    </w:p>
    <w:p w14:paraId="30A0C680" w14:textId="77777777" w:rsidR="00EF6B92" w:rsidRPr="00EF6B92" w:rsidRDefault="00EF6B92" w:rsidP="00EF6B92">
      <w:pPr>
        <w:rPr>
          <w:b/>
          <w:bCs/>
          <w:color w:val="000000"/>
          <w:sz w:val="24"/>
          <w:szCs w:val="24"/>
        </w:rPr>
      </w:pPr>
      <w:r w:rsidRPr="00EF6B92">
        <w:rPr>
          <w:b/>
          <w:bCs/>
          <w:color w:val="000000"/>
          <w:sz w:val="24"/>
          <w:szCs w:val="24"/>
        </w:rPr>
        <w:t>Farm produce and distribution centre</w:t>
      </w:r>
    </w:p>
    <w:p w14:paraId="22EBFBE3" w14:textId="77777777" w:rsidR="00EF6B92" w:rsidRPr="00EF6B92" w:rsidRDefault="00EF6B92" w:rsidP="00EF6B92">
      <w:pPr>
        <w:rPr>
          <w:color w:val="000000"/>
          <w:sz w:val="24"/>
          <w:szCs w:val="24"/>
        </w:rPr>
      </w:pPr>
      <w:r w:rsidRPr="00EF6B92">
        <w:rPr>
          <w:color w:val="000000"/>
          <w:sz w:val="24"/>
          <w:szCs w:val="24"/>
        </w:rPr>
        <w:t>This activity aims to set up a cooperatively run centre to collect farm produce (including under vegetable production and chicken rearing partnerships) from member villages and organise their transport and selling at local town markets after grading and quality control. It has been delayed due to lockdowns but now arrangements are underway, involving setting up cooperatives to facilitate this process, which is linked to the capacity building training program for business and marketing and the PGS organic certification system (see section 5 below).</w:t>
      </w:r>
    </w:p>
    <w:p w14:paraId="522AEFB5" w14:textId="77777777" w:rsidR="00EF6B92" w:rsidRPr="00EF6B92" w:rsidRDefault="00EF6B92" w:rsidP="00EF6B92">
      <w:pPr>
        <w:rPr>
          <w:color w:val="000000"/>
          <w:sz w:val="24"/>
          <w:szCs w:val="24"/>
        </w:rPr>
      </w:pPr>
    </w:p>
    <w:p w14:paraId="543ACE17" w14:textId="77777777" w:rsidR="00EF6B92" w:rsidRPr="00EF6B92" w:rsidRDefault="00EF6B92" w:rsidP="00EF6B92">
      <w:pPr>
        <w:rPr>
          <w:b/>
          <w:bCs/>
          <w:color w:val="000000"/>
          <w:sz w:val="24"/>
          <w:szCs w:val="24"/>
        </w:rPr>
      </w:pPr>
      <w:r w:rsidRPr="00EF6B92">
        <w:rPr>
          <w:b/>
          <w:bCs/>
          <w:color w:val="000000"/>
          <w:sz w:val="24"/>
          <w:szCs w:val="24"/>
        </w:rPr>
        <w:t>Farm tools community sales centre</w:t>
      </w:r>
    </w:p>
    <w:p w14:paraId="6F01324D" w14:textId="77777777" w:rsidR="00EF6B92" w:rsidRPr="00EF6B92" w:rsidRDefault="00EF6B92" w:rsidP="00EF6B92">
      <w:pPr>
        <w:rPr>
          <w:color w:val="000000"/>
          <w:sz w:val="24"/>
          <w:szCs w:val="24"/>
        </w:rPr>
      </w:pPr>
      <w:r w:rsidRPr="00EF6B92">
        <w:rPr>
          <w:color w:val="000000"/>
          <w:sz w:val="24"/>
          <w:szCs w:val="24"/>
        </w:rPr>
        <w:t xml:space="preserve">Farm tools have been purchased and sales/distribution has started from the centres in </w:t>
      </w:r>
      <w:proofErr w:type="spellStart"/>
      <w:r w:rsidRPr="00EF6B92">
        <w:rPr>
          <w:color w:val="000000"/>
          <w:sz w:val="24"/>
          <w:szCs w:val="24"/>
        </w:rPr>
        <w:t>Surkhet</w:t>
      </w:r>
      <w:proofErr w:type="spellEnd"/>
      <w:r w:rsidRPr="00EF6B92">
        <w:rPr>
          <w:color w:val="000000"/>
          <w:sz w:val="24"/>
          <w:szCs w:val="24"/>
        </w:rPr>
        <w:t xml:space="preserve"> and </w:t>
      </w:r>
      <w:proofErr w:type="spellStart"/>
      <w:r w:rsidRPr="00EF6B92">
        <w:rPr>
          <w:color w:val="000000"/>
          <w:sz w:val="24"/>
          <w:szCs w:val="24"/>
        </w:rPr>
        <w:t>Humla</w:t>
      </w:r>
      <w:proofErr w:type="spellEnd"/>
      <w:r w:rsidRPr="00EF6B92">
        <w:rPr>
          <w:color w:val="000000"/>
          <w:sz w:val="24"/>
          <w:szCs w:val="24"/>
        </w:rPr>
        <w:t xml:space="preserve">, and income generated for re-purchase of materials. Materials are purchased at a wholesale rate and sold at cheaper than if purchased on the nearest bazaar (which may be a day’s walk/bus travel away). The centres are opened 1 day per week, when farmers are able to purchase farm tools, such as picks, spades and other digging implements, pipe, sprinklers, pruning saws, secateurs, files, sharpening stones, raw iron, seed containers, nails, etc. The opening of the Centres has been affected by </w:t>
      </w:r>
      <w:proofErr w:type="spellStart"/>
      <w:r w:rsidRPr="00EF6B92">
        <w:rPr>
          <w:color w:val="000000"/>
          <w:sz w:val="24"/>
          <w:szCs w:val="24"/>
        </w:rPr>
        <w:t>Covid</w:t>
      </w:r>
      <w:proofErr w:type="spellEnd"/>
      <w:r w:rsidRPr="00EF6B92">
        <w:rPr>
          <w:color w:val="000000"/>
          <w:sz w:val="24"/>
          <w:szCs w:val="24"/>
        </w:rPr>
        <w:t xml:space="preserve"> and lockdown, and in the current period </w:t>
      </w:r>
      <w:r w:rsidRPr="00EF6B92">
        <w:rPr>
          <w:b/>
          <w:bCs/>
          <w:color w:val="000000"/>
          <w:sz w:val="24"/>
          <w:szCs w:val="24"/>
        </w:rPr>
        <w:t>NRs 32,757/- worth</w:t>
      </w:r>
      <w:r w:rsidRPr="00EF6B92">
        <w:rPr>
          <w:color w:val="000000"/>
          <w:sz w:val="24"/>
          <w:szCs w:val="24"/>
        </w:rPr>
        <w:t xml:space="preserve"> of goods have been sold, with </w:t>
      </w:r>
      <w:r w:rsidRPr="00EF6B92">
        <w:rPr>
          <w:b/>
          <w:bCs/>
          <w:sz w:val="24"/>
          <w:szCs w:val="24"/>
        </w:rPr>
        <w:t>40 households</w:t>
      </w:r>
      <w:r w:rsidRPr="00EF6B92">
        <w:rPr>
          <w:color w:val="000000"/>
          <w:sz w:val="24"/>
          <w:szCs w:val="24"/>
        </w:rPr>
        <w:t xml:space="preserve"> benefitting from the Centre. Local blacksmiths that have taken HPC’s blacksmiths’ training are also able to buy raw iron there to fashion into tools for sale. </w:t>
      </w:r>
    </w:p>
    <w:p w14:paraId="1BF3AE09" w14:textId="77777777" w:rsidR="00EF6B92" w:rsidRPr="00EF6B92" w:rsidRDefault="00EF6B92" w:rsidP="00EF6B92">
      <w:pPr>
        <w:rPr>
          <w:color w:val="000000"/>
          <w:sz w:val="24"/>
          <w:szCs w:val="24"/>
        </w:rPr>
      </w:pPr>
    </w:p>
    <w:p w14:paraId="6E683EB2" w14:textId="77777777" w:rsidR="00EF6B92" w:rsidRPr="00EF6B92" w:rsidRDefault="00EF6B92" w:rsidP="00EF6B92">
      <w:pPr>
        <w:rPr>
          <w:b/>
          <w:bCs/>
          <w:color w:val="000000"/>
          <w:sz w:val="24"/>
          <w:szCs w:val="24"/>
        </w:rPr>
      </w:pPr>
      <w:r w:rsidRPr="00EF6B92">
        <w:rPr>
          <w:b/>
          <w:bCs/>
          <w:color w:val="000000"/>
          <w:sz w:val="24"/>
          <w:szCs w:val="24"/>
        </w:rPr>
        <w:t>Local chicken rearing partnership</w:t>
      </w:r>
    </w:p>
    <w:p w14:paraId="303A320B" w14:textId="0A0A8FCB" w:rsidR="00EF6B92" w:rsidRPr="00EF6B92" w:rsidRDefault="00EF6B92" w:rsidP="00EF6B92">
      <w:pPr>
        <w:rPr>
          <w:color w:val="000000"/>
          <w:sz w:val="24"/>
          <w:szCs w:val="24"/>
        </w:rPr>
      </w:pPr>
      <w:r w:rsidRPr="00EF6B92">
        <w:rPr>
          <w:color w:val="000000"/>
          <w:sz w:val="24"/>
          <w:szCs w:val="24"/>
        </w:rPr>
        <w:t xml:space="preserve">In </w:t>
      </w:r>
      <w:proofErr w:type="spellStart"/>
      <w:r w:rsidRPr="00EF6B92">
        <w:rPr>
          <w:color w:val="000000"/>
          <w:sz w:val="24"/>
          <w:szCs w:val="24"/>
        </w:rPr>
        <w:t>Surkhet</w:t>
      </w:r>
      <w:proofErr w:type="spellEnd"/>
      <w:r w:rsidRPr="00EF6B92">
        <w:rPr>
          <w:color w:val="000000"/>
          <w:sz w:val="24"/>
          <w:szCs w:val="24"/>
        </w:rPr>
        <w:t xml:space="preserve"> new materials to make chicken coops have been distributed to low-income farming families in 5 groups. </w:t>
      </w:r>
      <w:r w:rsidRPr="00EF6B92">
        <w:rPr>
          <w:sz w:val="24"/>
          <w:szCs w:val="24"/>
        </w:rPr>
        <w:t xml:space="preserve">In the previous period 6 farmers had received materials. To date the farmers involved have a population of 49 cocks and 62 hens including 31 with broods totalling a further 178 chicks. Of the 11 participating farmers 10 have earned a total of nearly </w:t>
      </w:r>
      <w:r w:rsidRPr="00EF6B92">
        <w:rPr>
          <w:b/>
          <w:bCs/>
          <w:sz w:val="24"/>
          <w:szCs w:val="24"/>
        </w:rPr>
        <w:t>NRs 60,000/-</w:t>
      </w:r>
      <w:r w:rsidRPr="00EF6B92">
        <w:rPr>
          <w:sz w:val="24"/>
          <w:szCs w:val="24"/>
        </w:rPr>
        <w:t xml:space="preserve"> from the sale of over 90kg of meat. In </w:t>
      </w:r>
      <w:proofErr w:type="spellStart"/>
      <w:r w:rsidRPr="00EF6B92">
        <w:rPr>
          <w:sz w:val="24"/>
          <w:szCs w:val="24"/>
        </w:rPr>
        <w:t>Humla</w:t>
      </w:r>
      <w:proofErr w:type="spellEnd"/>
      <w:r w:rsidRPr="00EF6B92">
        <w:rPr>
          <w:sz w:val="24"/>
          <w:szCs w:val="24"/>
        </w:rPr>
        <w:t xml:space="preserve">, 4 low-income households were provided with start-up materials and together have earned </w:t>
      </w:r>
      <w:r w:rsidRPr="00EF6B92">
        <w:rPr>
          <w:b/>
          <w:bCs/>
          <w:sz w:val="24"/>
          <w:szCs w:val="24"/>
        </w:rPr>
        <w:t>32,500/-</w:t>
      </w:r>
      <w:r w:rsidRPr="00EF6B92">
        <w:rPr>
          <w:sz w:val="24"/>
          <w:szCs w:val="24"/>
        </w:rPr>
        <w:t xml:space="preserve"> from sales of meat and a further </w:t>
      </w:r>
      <w:r w:rsidRPr="00EF6B92">
        <w:rPr>
          <w:b/>
          <w:bCs/>
          <w:sz w:val="24"/>
          <w:szCs w:val="24"/>
        </w:rPr>
        <w:t>5,400/-</w:t>
      </w:r>
      <w:r w:rsidRPr="00EF6B92">
        <w:rPr>
          <w:sz w:val="24"/>
          <w:szCs w:val="24"/>
        </w:rPr>
        <w:t xml:space="preserve"> from sale of eggs.</w:t>
      </w:r>
    </w:p>
    <w:p w14:paraId="439EA1BE" w14:textId="77777777" w:rsidR="00EF6B92" w:rsidRPr="00EF6B92" w:rsidRDefault="00EF6B92" w:rsidP="00EF6B92">
      <w:pPr>
        <w:rPr>
          <w:color w:val="000000"/>
          <w:sz w:val="24"/>
          <w:szCs w:val="24"/>
        </w:rPr>
      </w:pPr>
    </w:p>
    <w:p w14:paraId="37AFD662" w14:textId="77777777" w:rsidR="00EF6B92" w:rsidRPr="00EF6B92" w:rsidRDefault="00EF6B92" w:rsidP="00EF6B92">
      <w:pPr>
        <w:rPr>
          <w:b/>
          <w:bCs/>
          <w:color w:val="000000"/>
          <w:sz w:val="24"/>
          <w:szCs w:val="24"/>
        </w:rPr>
      </w:pPr>
      <w:r w:rsidRPr="00EF6B92">
        <w:rPr>
          <w:b/>
          <w:bCs/>
          <w:color w:val="000000"/>
          <w:sz w:val="24"/>
          <w:szCs w:val="24"/>
        </w:rPr>
        <w:t>Sewing training</w:t>
      </w:r>
    </w:p>
    <w:p w14:paraId="6FC037B4" w14:textId="70ECAAB0" w:rsidR="00EF6B92" w:rsidRPr="00EF6B92" w:rsidRDefault="00EF6B92" w:rsidP="00EF6B92">
      <w:pPr>
        <w:rPr>
          <w:sz w:val="24"/>
          <w:szCs w:val="24"/>
        </w:rPr>
      </w:pPr>
      <w:r w:rsidRPr="00EF6B92">
        <w:rPr>
          <w:sz w:val="24"/>
          <w:szCs w:val="24"/>
        </w:rPr>
        <w:t xml:space="preserve">In </w:t>
      </w:r>
      <w:proofErr w:type="spellStart"/>
      <w:r w:rsidRPr="00EF6B92">
        <w:rPr>
          <w:sz w:val="24"/>
          <w:szCs w:val="24"/>
        </w:rPr>
        <w:t>Surkhet</w:t>
      </w:r>
      <w:proofErr w:type="spellEnd"/>
      <w:r w:rsidRPr="00EF6B92">
        <w:rPr>
          <w:sz w:val="24"/>
          <w:szCs w:val="24"/>
        </w:rPr>
        <w:t xml:space="preserve"> 6 women had completed their training in the previous period. Of these, 3 women have been recorded as earning NRs 3,050/- from their new skill, sewing new items of clothing and repairing old clothes.</w:t>
      </w:r>
    </w:p>
    <w:p w14:paraId="3C25E6E2" w14:textId="77777777" w:rsidR="00EF6B92" w:rsidRPr="00EF6B92" w:rsidRDefault="00EF6B92" w:rsidP="00EF6B92">
      <w:pPr>
        <w:rPr>
          <w:color w:val="000000"/>
          <w:sz w:val="24"/>
          <w:szCs w:val="24"/>
        </w:rPr>
      </w:pPr>
    </w:p>
    <w:p w14:paraId="1517348F" w14:textId="77777777" w:rsidR="00EF6B92" w:rsidRPr="00EF6B92" w:rsidRDefault="00EF6B92" w:rsidP="00EF6B92">
      <w:pPr>
        <w:rPr>
          <w:b/>
          <w:bCs/>
          <w:color w:val="000000"/>
          <w:sz w:val="24"/>
          <w:szCs w:val="24"/>
        </w:rPr>
      </w:pPr>
      <w:r w:rsidRPr="00EF6B92">
        <w:rPr>
          <w:b/>
          <w:bCs/>
          <w:color w:val="000000"/>
          <w:sz w:val="24"/>
          <w:szCs w:val="24"/>
        </w:rPr>
        <w:t>Blacksmith training</w:t>
      </w:r>
    </w:p>
    <w:p w14:paraId="36481E3A" w14:textId="5EB8BB24" w:rsidR="00EF6B92" w:rsidRPr="00EF6B92" w:rsidRDefault="00EF6B92" w:rsidP="00EF6B92">
      <w:pPr>
        <w:rPr>
          <w:sz w:val="24"/>
          <w:szCs w:val="24"/>
        </w:rPr>
      </w:pPr>
      <w:r w:rsidRPr="00EF6B92">
        <w:rPr>
          <w:sz w:val="24"/>
          <w:szCs w:val="24"/>
        </w:rPr>
        <w:t xml:space="preserve">In </w:t>
      </w:r>
      <w:proofErr w:type="spellStart"/>
      <w:r w:rsidRPr="00EF6B92">
        <w:rPr>
          <w:sz w:val="24"/>
          <w:szCs w:val="24"/>
        </w:rPr>
        <w:t>Surkhet</w:t>
      </w:r>
      <w:proofErr w:type="spellEnd"/>
      <w:r w:rsidRPr="00EF6B92">
        <w:rPr>
          <w:sz w:val="24"/>
          <w:szCs w:val="24"/>
        </w:rPr>
        <w:t xml:space="preserve"> previously 6 farmers have been provided training in basic and further advanced blacksmithing methods, with needs based on an absence of traditional skills, and materials (tools) being expensive and not available locally. New earnings from this work have been assessed and show that 4 out the 6 (one has left for India and one has been ill) have earned a total of </w:t>
      </w:r>
      <w:r w:rsidRPr="00EF6B92">
        <w:rPr>
          <w:b/>
          <w:bCs/>
          <w:sz w:val="24"/>
          <w:szCs w:val="24"/>
        </w:rPr>
        <w:t>NRs 97,460/-</w:t>
      </w:r>
      <w:r w:rsidRPr="00EF6B92">
        <w:rPr>
          <w:sz w:val="24"/>
          <w:szCs w:val="24"/>
        </w:rPr>
        <w:t xml:space="preserve"> from making new and repairing old tools over the past 6 months. In </w:t>
      </w:r>
      <w:proofErr w:type="spellStart"/>
      <w:r w:rsidRPr="00EF6B92">
        <w:rPr>
          <w:sz w:val="24"/>
          <w:szCs w:val="24"/>
        </w:rPr>
        <w:lastRenderedPageBreak/>
        <w:t>Humla</w:t>
      </w:r>
      <w:proofErr w:type="spellEnd"/>
      <w:r w:rsidRPr="00EF6B92">
        <w:rPr>
          <w:sz w:val="24"/>
          <w:szCs w:val="24"/>
        </w:rPr>
        <w:t xml:space="preserve"> 5 farmers were provided with the same training 1 year ago and over the past 12 months, 3 of them have been able to earn a total of </w:t>
      </w:r>
      <w:r w:rsidRPr="00EF6B92">
        <w:rPr>
          <w:b/>
          <w:sz w:val="24"/>
          <w:szCs w:val="24"/>
        </w:rPr>
        <w:t>68,000/-</w:t>
      </w:r>
      <w:r w:rsidRPr="00EF6B92">
        <w:rPr>
          <w:sz w:val="24"/>
          <w:szCs w:val="24"/>
        </w:rPr>
        <w:t xml:space="preserve"> from making new tools and maintenance of old tools. The other 2 said their income had been entirely in the form of grain (a traditional way of craftspeople earning an income).</w:t>
      </w:r>
      <w:r w:rsidRPr="00EF6B92">
        <w:rPr>
          <w:color w:val="FF0000"/>
          <w:sz w:val="24"/>
          <w:szCs w:val="24"/>
        </w:rPr>
        <w:t xml:space="preserve"> </w:t>
      </w:r>
      <w:r w:rsidRPr="00EF6B92">
        <w:rPr>
          <w:sz w:val="24"/>
          <w:szCs w:val="24"/>
        </w:rPr>
        <w:t xml:space="preserve">In this period a further 5 farmers have been provided the basic training at the RC. </w:t>
      </w:r>
    </w:p>
    <w:p w14:paraId="07BC6D77" w14:textId="77777777" w:rsidR="00EF6B92" w:rsidRPr="00EF6B92" w:rsidRDefault="00EF6B92" w:rsidP="00EF6B92">
      <w:pPr>
        <w:rPr>
          <w:color w:val="000000"/>
          <w:sz w:val="24"/>
          <w:szCs w:val="24"/>
        </w:rPr>
      </w:pPr>
    </w:p>
    <w:p w14:paraId="62C03243" w14:textId="77777777" w:rsidR="00EF6B92" w:rsidRPr="00EF6B92" w:rsidRDefault="00EF6B92" w:rsidP="00EF6B92">
      <w:pPr>
        <w:rPr>
          <w:b/>
          <w:bCs/>
          <w:color w:val="000000"/>
          <w:sz w:val="24"/>
          <w:szCs w:val="24"/>
        </w:rPr>
      </w:pPr>
      <w:r w:rsidRPr="00EF6B92">
        <w:rPr>
          <w:b/>
          <w:bCs/>
          <w:color w:val="000000"/>
          <w:sz w:val="24"/>
          <w:szCs w:val="24"/>
        </w:rPr>
        <w:t>Leatherworking training</w:t>
      </w:r>
    </w:p>
    <w:p w14:paraId="025531D9" w14:textId="63A57CFC" w:rsidR="00EF6B92" w:rsidRPr="00EF6B92" w:rsidRDefault="00EF6B92" w:rsidP="00EF6B92">
      <w:pPr>
        <w:rPr>
          <w:color w:val="FF0000"/>
          <w:sz w:val="24"/>
          <w:szCs w:val="24"/>
        </w:rPr>
      </w:pPr>
      <w:r w:rsidRPr="00EF6B92">
        <w:rPr>
          <w:sz w:val="24"/>
          <w:szCs w:val="24"/>
        </w:rPr>
        <w:t xml:space="preserve">In </w:t>
      </w:r>
      <w:proofErr w:type="spellStart"/>
      <w:r w:rsidRPr="00EF6B92">
        <w:rPr>
          <w:sz w:val="24"/>
          <w:szCs w:val="24"/>
        </w:rPr>
        <w:t>Humla</w:t>
      </w:r>
      <w:proofErr w:type="spellEnd"/>
      <w:r w:rsidRPr="00EF6B92">
        <w:rPr>
          <w:sz w:val="24"/>
          <w:szCs w:val="24"/>
        </w:rPr>
        <w:t xml:space="preserve"> 5 villagers that had received training in leather processing last year have been able to repair </w:t>
      </w:r>
      <w:r w:rsidRPr="00EF6B92">
        <w:rPr>
          <w:color w:val="000000"/>
          <w:sz w:val="24"/>
          <w:szCs w:val="24"/>
        </w:rPr>
        <w:t xml:space="preserve">39 pairs of shoes for local people, earning a total of </w:t>
      </w:r>
      <w:r w:rsidRPr="00EF6B92">
        <w:rPr>
          <w:b/>
          <w:bCs/>
          <w:color w:val="000000"/>
          <w:sz w:val="24"/>
          <w:szCs w:val="24"/>
        </w:rPr>
        <w:t>NRs1</w:t>
      </w:r>
      <w:proofErr w:type="gramStart"/>
      <w:r w:rsidRPr="00EF6B92">
        <w:rPr>
          <w:b/>
          <w:bCs/>
          <w:color w:val="000000"/>
          <w:sz w:val="24"/>
          <w:szCs w:val="24"/>
        </w:rPr>
        <w:t>,950</w:t>
      </w:r>
      <w:proofErr w:type="gramEnd"/>
      <w:r w:rsidRPr="00EF6B92">
        <w:rPr>
          <w:b/>
          <w:bCs/>
          <w:color w:val="000000"/>
          <w:sz w:val="24"/>
          <w:szCs w:val="24"/>
        </w:rPr>
        <w:t>/-</w:t>
      </w:r>
      <w:r w:rsidRPr="00EF6B92">
        <w:rPr>
          <w:color w:val="000000"/>
          <w:sz w:val="24"/>
          <w:szCs w:val="24"/>
        </w:rPr>
        <w:t>.</w:t>
      </w:r>
    </w:p>
    <w:p w14:paraId="19660ED4" w14:textId="77777777" w:rsidR="00EF6B92" w:rsidRPr="00EF6B92" w:rsidRDefault="00EF6B92" w:rsidP="00EF6B92">
      <w:pPr>
        <w:rPr>
          <w:color w:val="000000"/>
          <w:sz w:val="24"/>
          <w:szCs w:val="24"/>
        </w:rPr>
      </w:pPr>
    </w:p>
    <w:p w14:paraId="7B5388F2" w14:textId="77777777" w:rsidR="00EF6B92" w:rsidRPr="00EF6B92" w:rsidRDefault="00EF6B92" w:rsidP="00EF6B92">
      <w:pPr>
        <w:rPr>
          <w:b/>
          <w:bCs/>
          <w:color w:val="000000"/>
          <w:sz w:val="24"/>
          <w:szCs w:val="24"/>
        </w:rPr>
      </w:pPr>
      <w:r w:rsidRPr="00EF6B92">
        <w:rPr>
          <w:b/>
          <w:bCs/>
          <w:color w:val="000000"/>
          <w:sz w:val="24"/>
          <w:szCs w:val="24"/>
        </w:rPr>
        <w:t>Furniture making training</w:t>
      </w:r>
    </w:p>
    <w:p w14:paraId="4EB9AA05" w14:textId="2463EA49" w:rsidR="00EF6B92" w:rsidRPr="00EF6B92" w:rsidRDefault="00EF6B92" w:rsidP="00EF6B92">
      <w:pPr>
        <w:rPr>
          <w:sz w:val="24"/>
          <w:szCs w:val="24"/>
        </w:rPr>
      </w:pPr>
      <w:r w:rsidRPr="00EF6B92">
        <w:rPr>
          <w:sz w:val="24"/>
          <w:szCs w:val="24"/>
        </w:rPr>
        <w:t xml:space="preserve">This training was started in the previous period and while extra training is planned there has been none over the past 6 months. Meanwhile 4 farmers participating have been assessed and have been able to earn a total of </w:t>
      </w:r>
      <w:r w:rsidRPr="00EF6B92">
        <w:rPr>
          <w:b/>
          <w:bCs/>
          <w:sz w:val="24"/>
          <w:szCs w:val="24"/>
        </w:rPr>
        <w:t>NRs 31,500/-</w:t>
      </w:r>
      <w:r w:rsidRPr="00EF6B92">
        <w:rPr>
          <w:sz w:val="24"/>
          <w:szCs w:val="24"/>
        </w:rPr>
        <w:t xml:space="preserve"> since taking the training, making items such as window/door frames, drawers, racks/shelves and bed frames.</w:t>
      </w:r>
    </w:p>
    <w:p w14:paraId="43BC5044" w14:textId="77777777" w:rsidR="00EF6B92" w:rsidRPr="00EF6B92" w:rsidRDefault="00EF6B92" w:rsidP="00EF6B92">
      <w:pPr>
        <w:rPr>
          <w:sz w:val="24"/>
          <w:szCs w:val="24"/>
        </w:rPr>
      </w:pPr>
    </w:p>
    <w:p w14:paraId="2A60215D" w14:textId="77777777" w:rsidR="00EF6B92" w:rsidRPr="00847910" w:rsidRDefault="00EF6B92" w:rsidP="00EF6B92">
      <w:pPr>
        <w:pStyle w:val="ListParagraph"/>
        <w:numPr>
          <w:ilvl w:val="0"/>
          <w:numId w:val="1"/>
        </w:numPr>
        <w:shd w:val="clear" w:color="auto" w:fill="D9D9D9" w:themeFill="background1" w:themeFillShade="D9"/>
        <w:ind w:left="0" w:firstLine="279"/>
        <w:rPr>
          <w:b/>
          <w:sz w:val="24"/>
          <w:szCs w:val="24"/>
        </w:rPr>
      </w:pPr>
      <w:r w:rsidRPr="00847910">
        <w:rPr>
          <w:b/>
          <w:sz w:val="24"/>
          <w:szCs w:val="24"/>
        </w:rPr>
        <w:t>CAPACITY BUILDING PROGRAM</w:t>
      </w:r>
    </w:p>
    <w:p w14:paraId="44ECAC66" w14:textId="77777777" w:rsidR="00EF6B92" w:rsidRPr="00847910" w:rsidRDefault="00EF6B92" w:rsidP="00EF6B92">
      <w:pPr>
        <w:tabs>
          <w:tab w:val="left" w:pos="2595"/>
        </w:tabs>
        <w:rPr>
          <w:szCs w:val="24"/>
        </w:rPr>
      </w:pPr>
      <w:r w:rsidRPr="00847910">
        <w:rPr>
          <w:sz w:val="24"/>
          <w:szCs w:val="24"/>
        </w:rPr>
        <w:tab/>
      </w:r>
    </w:p>
    <w:p w14:paraId="469EA710" w14:textId="77777777" w:rsidR="00EF6B92" w:rsidRPr="00847910" w:rsidRDefault="00EF6B92" w:rsidP="00EF6B92">
      <w:pPr>
        <w:rPr>
          <w:b/>
          <w:sz w:val="24"/>
          <w:szCs w:val="24"/>
        </w:rPr>
      </w:pPr>
      <w:r w:rsidRPr="00847910">
        <w:rPr>
          <w:b/>
          <w:sz w:val="24"/>
          <w:szCs w:val="24"/>
        </w:rPr>
        <w:t>Permaculture Design Course (PDC)</w:t>
      </w:r>
    </w:p>
    <w:p w14:paraId="4F7BDAC4" w14:textId="77777777" w:rsidR="00EF6B92" w:rsidRPr="00847910" w:rsidRDefault="00EF6B92" w:rsidP="00EF6B92">
      <w:pPr>
        <w:rPr>
          <w:sz w:val="24"/>
          <w:szCs w:val="24"/>
        </w:rPr>
      </w:pPr>
      <w:r w:rsidRPr="00847910">
        <w:rPr>
          <w:bCs/>
          <w:color w:val="000000"/>
          <w:sz w:val="24"/>
          <w:szCs w:val="24"/>
        </w:rPr>
        <w:t xml:space="preserve">A 12-day PDC was held at the </w:t>
      </w:r>
      <w:proofErr w:type="spellStart"/>
      <w:r w:rsidRPr="00847910">
        <w:rPr>
          <w:bCs/>
          <w:color w:val="000000"/>
          <w:sz w:val="24"/>
          <w:szCs w:val="24"/>
        </w:rPr>
        <w:t>Surkhet</w:t>
      </w:r>
      <w:proofErr w:type="spellEnd"/>
      <w:r w:rsidRPr="00847910">
        <w:rPr>
          <w:bCs/>
          <w:color w:val="000000"/>
          <w:sz w:val="24"/>
          <w:szCs w:val="24"/>
        </w:rPr>
        <w:t xml:space="preserve"> resource Centre in September, where 14 (4 women and 10 men) farmers attended. The first part focussed on introducing the concept of permaculture, looking at definitions, ethics, principles and design building blocks such as soil, climate/microclimate, water, livestock, trees and agroforestry, kitchen gardens, pest management, composting, etc. The second week focussed on the design process, with participants forming groups to practice design on selected areas of farmland. </w:t>
      </w:r>
      <w:r w:rsidRPr="00847910">
        <w:rPr>
          <w:sz w:val="24"/>
          <w:szCs w:val="24"/>
        </w:rPr>
        <w:t>The PDC is specifically for those farmers aiming to become barefoot consultants, having successfully implemented a variety of techniques in their own households and communities, by giving them further design skills to increase their capacity to train others.</w:t>
      </w:r>
    </w:p>
    <w:p w14:paraId="5D8475C1" w14:textId="77777777" w:rsidR="00EF6B92" w:rsidRPr="00847910" w:rsidRDefault="00EF6B92" w:rsidP="00EF6B92">
      <w:pPr>
        <w:rPr>
          <w:b/>
          <w:bCs/>
          <w:sz w:val="24"/>
          <w:szCs w:val="24"/>
        </w:rPr>
      </w:pPr>
    </w:p>
    <w:p w14:paraId="3DA6642D" w14:textId="77777777" w:rsidR="00EF6B92" w:rsidRPr="00847910" w:rsidRDefault="00EF6B92" w:rsidP="00EF6B92">
      <w:pPr>
        <w:rPr>
          <w:b/>
          <w:sz w:val="24"/>
          <w:szCs w:val="24"/>
        </w:rPr>
      </w:pPr>
      <w:r w:rsidRPr="00847910">
        <w:rPr>
          <w:b/>
          <w:sz w:val="24"/>
          <w:szCs w:val="24"/>
        </w:rPr>
        <w:t>PDC Follow-up</w:t>
      </w:r>
    </w:p>
    <w:p w14:paraId="335DDDE0" w14:textId="77777777" w:rsidR="00EF6B92" w:rsidRPr="00847910" w:rsidRDefault="00EF6B92" w:rsidP="00EF6B92">
      <w:pPr>
        <w:rPr>
          <w:bCs/>
          <w:sz w:val="24"/>
          <w:szCs w:val="24"/>
        </w:rPr>
      </w:pPr>
      <w:r w:rsidRPr="00847910">
        <w:rPr>
          <w:bCs/>
          <w:sz w:val="24"/>
          <w:szCs w:val="24"/>
        </w:rPr>
        <w:t xml:space="preserve">A PDC follow-up workshop was held in </w:t>
      </w:r>
      <w:proofErr w:type="spellStart"/>
      <w:r w:rsidRPr="00847910">
        <w:rPr>
          <w:bCs/>
          <w:sz w:val="24"/>
          <w:szCs w:val="24"/>
        </w:rPr>
        <w:t>Humla</w:t>
      </w:r>
      <w:proofErr w:type="spellEnd"/>
      <w:r w:rsidRPr="00847910">
        <w:rPr>
          <w:bCs/>
          <w:sz w:val="24"/>
          <w:szCs w:val="24"/>
        </w:rPr>
        <w:t>, where 20 ex-PDC participants shared their experiences of applying the knowledge and skills learned at their PDCs, and were also introduced to new design processes and methods. Mini-design exercises were practiced and next-steps recorded.</w:t>
      </w:r>
    </w:p>
    <w:p w14:paraId="3315B7D0" w14:textId="77777777" w:rsidR="00EF6B92" w:rsidRPr="00847910" w:rsidRDefault="00EF6B92" w:rsidP="00EF6B92">
      <w:pPr>
        <w:rPr>
          <w:bCs/>
          <w:sz w:val="24"/>
          <w:szCs w:val="24"/>
        </w:rPr>
      </w:pPr>
    </w:p>
    <w:p w14:paraId="63396D71" w14:textId="77777777" w:rsidR="00EF6B92" w:rsidRPr="00847910" w:rsidRDefault="00EF6B92" w:rsidP="00EF6B92">
      <w:pPr>
        <w:rPr>
          <w:b/>
          <w:bCs/>
          <w:sz w:val="24"/>
          <w:szCs w:val="24"/>
        </w:rPr>
      </w:pPr>
      <w:r w:rsidRPr="00847910">
        <w:rPr>
          <w:b/>
          <w:bCs/>
          <w:sz w:val="24"/>
          <w:szCs w:val="24"/>
        </w:rPr>
        <w:t xml:space="preserve">Organisational development </w:t>
      </w:r>
    </w:p>
    <w:p w14:paraId="2D2881D0" w14:textId="77777777" w:rsidR="00EF6B92" w:rsidRPr="00847910" w:rsidRDefault="00EF6B92" w:rsidP="00EF6B92">
      <w:pPr>
        <w:rPr>
          <w:sz w:val="24"/>
          <w:szCs w:val="24"/>
        </w:rPr>
      </w:pPr>
      <w:r w:rsidRPr="00847910">
        <w:rPr>
          <w:sz w:val="24"/>
          <w:szCs w:val="24"/>
        </w:rPr>
        <w:t>The process of handing over the various centres and partnerships (Agro-vet, Tools, Vegetable growing and Vegetable collection/marketing) described above has been delayed due to the pandemic and is planned to move forward over the next year, when HPC and its groups receive capacity building training in the formation and operation of cooperatives to meet the functions required. In this way, the design of the livelihoods part of the program, involving certification, product collection and distribution, organisational capacity-building, business training and market access will come together to create model business structures that increase the resilience and effectiveness of the overall program aims.</w:t>
      </w:r>
    </w:p>
    <w:p w14:paraId="0608C269" w14:textId="77777777" w:rsidR="00EF6B92" w:rsidRPr="00847910" w:rsidRDefault="00EF6B92" w:rsidP="00EF6B92">
      <w:pPr>
        <w:rPr>
          <w:b/>
          <w:bCs/>
          <w:sz w:val="24"/>
          <w:szCs w:val="24"/>
        </w:rPr>
      </w:pPr>
    </w:p>
    <w:p w14:paraId="1916F251" w14:textId="77777777" w:rsidR="00EF6B92" w:rsidRPr="00847910" w:rsidRDefault="00EF6B92" w:rsidP="00EF6B92">
      <w:pPr>
        <w:rPr>
          <w:b/>
          <w:bCs/>
          <w:sz w:val="24"/>
          <w:szCs w:val="24"/>
        </w:rPr>
      </w:pPr>
      <w:r w:rsidRPr="00847910">
        <w:rPr>
          <w:b/>
          <w:bCs/>
          <w:sz w:val="24"/>
          <w:szCs w:val="24"/>
        </w:rPr>
        <w:t>Organic Certification</w:t>
      </w:r>
    </w:p>
    <w:p w14:paraId="205ABB6F" w14:textId="77777777" w:rsidR="00EF6B92" w:rsidRPr="00847910" w:rsidRDefault="00EF6B92" w:rsidP="00EF6B92">
      <w:pPr>
        <w:rPr>
          <w:sz w:val="24"/>
          <w:szCs w:val="24"/>
        </w:rPr>
      </w:pPr>
      <w:r w:rsidRPr="00847910">
        <w:rPr>
          <w:sz w:val="24"/>
          <w:szCs w:val="24"/>
        </w:rPr>
        <w:t xml:space="preserve">HPC is continuing its process of Participatory Guarantee System (PGS) of organic certification in a collaborative partnership with the Social Work Institute. Currently one barefoot consultant (BC) has been employed by SWI for this program and they are currently assembling data from groups in the area, including crop types, seasonal output, crop residue production (straw, etc.), composting methods, pest-management methods and seed saving. The Provincial government is planning to create an “Organic </w:t>
      </w:r>
      <w:proofErr w:type="spellStart"/>
      <w:r w:rsidRPr="00847910">
        <w:rPr>
          <w:sz w:val="24"/>
          <w:szCs w:val="24"/>
        </w:rPr>
        <w:t>Karnali</w:t>
      </w:r>
      <w:proofErr w:type="spellEnd"/>
      <w:r w:rsidRPr="00847910">
        <w:rPr>
          <w:sz w:val="24"/>
          <w:szCs w:val="24"/>
        </w:rPr>
        <w:t xml:space="preserve">” brand also using PGS and other certification methods, and HPC is increasing its visibility as a resource organisation for this process with BCs and demonstration areas available for use, </w:t>
      </w:r>
      <w:r w:rsidRPr="00847910">
        <w:rPr>
          <w:sz w:val="24"/>
          <w:szCs w:val="24"/>
        </w:rPr>
        <w:lastRenderedPageBreak/>
        <w:t>together with its own aims of PGS certification and improved access to local, regional and national markets.</w:t>
      </w:r>
    </w:p>
    <w:p w14:paraId="53D55908" w14:textId="77777777" w:rsidR="00EF6B92" w:rsidRPr="00847910" w:rsidRDefault="00EF6B92" w:rsidP="00EF6B92">
      <w:pPr>
        <w:rPr>
          <w:sz w:val="24"/>
          <w:szCs w:val="24"/>
        </w:rPr>
      </w:pPr>
    </w:p>
    <w:p w14:paraId="3AC55B3A" w14:textId="77777777" w:rsidR="00EF6B92" w:rsidRPr="00847910" w:rsidRDefault="00EF6B92" w:rsidP="00EF6B92">
      <w:pPr>
        <w:rPr>
          <w:b/>
          <w:sz w:val="24"/>
          <w:szCs w:val="24"/>
        </w:rPr>
      </w:pPr>
      <w:r w:rsidRPr="00847910">
        <w:rPr>
          <w:b/>
          <w:sz w:val="24"/>
          <w:szCs w:val="24"/>
        </w:rPr>
        <w:t>Farmer-Farmer extension</w:t>
      </w:r>
    </w:p>
    <w:p w14:paraId="4049994F" w14:textId="77777777" w:rsidR="00EF6B92" w:rsidRDefault="00EF6B92" w:rsidP="00EF6B92">
      <w:pPr>
        <w:rPr>
          <w:sz w:val="24"/>
          <w:szCs w:val="24"/>
        </w:rPr>
      </w:pPr>
      <w:r>
        <w:rPr>
          <w:sz w:val="24"/>
          <w:szCs w:val="24"/>
        </w:rPr>
        <w:t xml:space="preserve">Gatherings have continued to happen between groups in </w:t>
      </w:r>
      <w:proofErr w:type="spellStart"/>
      <w:r>
        <w:rPr>
          <w:sz w:val="24"/>
          <w:szCs w:val="24"/>
        </w:rPr>
        <w:t>Humla</w:t>
      </w:r>
      <w:proofErr w:type="spellEnd"/>
      <w:r>
        <w:rPr>
          <w:sz w:val="24"/>
          <w:szCs w:val="24"/>
        </w:rPr>
        <w:t xml:space="preserve"> and </w:t>
      </w:r>
      <w:proofErr w:type="spellStart"/>
      <w:r>
        <w:rPr>
          <w:sz w:val="24"/>
          <w:szCs w:val="24"/>
        </w:rPr>
        <w:t>Surkhet</w:t>
      </w:r>
      <w:proofErr w:type="spellEnd"/>
      <w:r>
        <w:rPr>
          <w:sz w:val="24"/>
          <w:szCs w:val="24"/>
        </w:rPr>
        <w:t xml:space="preserve"> where members share experiences and resources and discuss programs and activities planned for the near future. </w:t>
      </w:r>
      <w:r w:rsidRPr="00DE424A">
        <w:rPr>
          <w:sz w:val="24"/>
          <w:szCs w:val="24"/>
        </w:rPr>
        <w:t>In this period there have been meetings involving 124 farmers (43 women and 81 men).</w:t>
      </w:r>
    </w:p>
    <w:p w14:paraId="628B5259" w14:textId="77777777" w:rsidR="00EF6B92" w:rsidRDefault="00EF6B92" w:rsidP="00EF6B92">
      <w:pPr>
        <w:rPr>
          <w:sz w:val="24"/>
          <w:szCs w:val="24"/>
        </w:rPr>
      </w:pPr>
    </w:p>
    <w:p w14:paraId="15E31AB1" w14:textId="77777777" w:rsidR="00EF6B92" w:rsidRDefault="00EF6B92" w:rsidP="00EF6B92">
      <w:pPr>
        <w:rPr>
          <w:sz w:val="24"/>
          <w:szCs w:val="24"/>
        </w:rPr>
      </w:pPr>
      <w:r>
        <w:rPr>
          <w:sz w:val="24"/>
          <w:szCs w:val="24"/>
        </w:rPr>
        <w:t xml:space="preserve">This also included the annual review and evaluation meeting between groups and HPC staff and board committee. The results of this are given in </w:t>
      </w:r>
      <w:r w:rsidRPr="00262974">
        <w:rPr>
          <w:b/>
          <w:sz w:val="24"/>
          <w:szCs w:val="24"/>
        </w:rPr>
        <w:t>Annex J</w:t>
      </w:r>
      <w:r>
        <w:rPr>
          <w:sz w:val="24"/>
          <w:szCs w:val="24"/>
        </w:rPr>
        <w:t>.</w:t>
      </w:r>
    </w:p>
    <w:p w14:paraId="4483C387" w14:textId="77777777" w:rsidR="00EF6B92" w:rsidRDefault="00EF6B92" w:rsidP="00EF6B92">
      <w:pPr>
        <w:rPr>
          <w:sz w:val="24"/>
          <w:szCs w:val="24"/>
        </w:rPr>
      </w:pPr>
    </w:p>
    <w:p w14:paraId="0DF0F9F9" w14:textId="77777777" w:rsidR="00EF6B92" w:rsidRPr="00847910" w:rsidRDefault="00EF6B92" w:rsidP="00EF6B92">
      <w:pPr>
        <w:rPr>
          <w:b/>
          <w:bCs/>
          <w:sz w:val="24"/>
          <w:szCs w:val="24"/>
        </w:rPr>
      </w:pPr>
      <w:r w:rsidRPr="00847910">
        <w:rPr>
          <w:b/>
          <w:bCs/>
          <w:sz w:val="24"/>
          <w:szCs w:val="24"/>
        </w:rPr>
        <w:t>Barefoot Consultants' Workshop</w:t>
      </w:r>
    </w:p>
    <w:p w14:paraId="70B27675" w14:textId="2052DC7D" w:rsidR="00EF6B92" w:rsidRPr="00847910" w:rsidRDefault="00EF6B92" w:rsidP="00EF6B92">
      <w:pPr>
        <w:rPr>
          <w:bCs/>
          <w:color w:val="000000"/>
          <w:sz w:val="24"/>
          <w:szCs w:val="24"/>
        </w:rPr>
      </w:pPr>
      <w:r w:rsidRPr="00847910">
        <w:rPr>
          <w:bCs/>
          <w:color w:val="000000"/>
          <w:sz w:val="24"/>
          <w:szCs w:val="24"/>
        </w:rPr>
        <w:t xml:space="preserve">Review and evaluation workshops have been held in </w:t>
      </w:r>
      <w:proofErr w:type="spellStart"/>
      <w:r w:rsidRPr="00847910">
        <w:rPr>
          <w:bCs/>
          <w:color w:val="000000"/>
          <w:sz w:val="24"/>
          <w:szCs w:val="24"/>
        </w:rPr>
        <w:t>Surkhet</w:t>
      </w:r>
      <w:proofErr w:type="spellEnd"/>
      <w:r w:rsidRPr="00847910">
        <w:rPr>
          <w:bCs/>
          <w:color w:val="000000"/>
          <w:sz w:val="24"/>
          <w:szCs w:val="24"/>
        </w:rPr>
        <w:t xml:space="preserve"> and </w:t>
      </w:r>
      <w:proofErr w:type="spellStart"/>
      <w:r w:rsidRPr="00847910">
        <w:rPr>
          <w:bCs/>
          <w:color w:val="000000"/>
          <w:sz w:val="24"/>
          <w:szCs w:val="24"/>
        </w:rPr>
        <w:t>Humla</w:t>
      </w:r>
      <w:proofErr w:type="spellEnd"/>
      <w:r w:rsidRPr="00847910">
        <w:rPr>
          <w:bCs/>
          <w:color w:val="000000"/>
          <w:sz w:val="24"/>
          <w:szCs w:val="24"/>
        </w:rPr>
        <w:t xml:space="preserve"> where BCs share their experiences and discuss what improvements can be made to their work. This is now a focus area for HPC as BC's work is a prime way of spreading its techniques and approaches without significantly increasing the administration and management of the organisation. There are currently </w:t>
      </w:r>
      <w:r w:rsidRPr="00847910">
        <w:rPr>
          <w:b/>
          <w:color w:val="000000"/>
          <w:sz w:val="24"/>
          <w:szCs w:val="24"/>
        </w:rPr>
        <w:t>8</w:t>
      </w:r>
      <w:r w:rsidRPr="00847910">
        <w:rPr>
          <w:b/>
          <w:bCs/>
          <w:sz w:val="24"/>
          <w:szCs w:val="24"/>
        </w:rPr>
        <w:t xml:space="preserve"> BCs</w:t>
      </w:r>
      <w:r w:rsidRPr="00847910">
        <w:rPr>
          <w:bCs/>
          <w:color w:val="FF0000"/>
          <w:sz w:val="24"/>
          <w:szCs w:val="24"/>
        </w:rPr>
        <w:t xml:space="preserve"> </w:t>
      </w:r>
      <w:r w:rsidRPr="00847910">
        <w:rPr>
          <w:bCs/>
          <w:color w:val="000000"/>
          <w:sz w:val="24"/>
          <w:szCs w:val="24"/>
        </w:rPr>
        <w:t xml:space="preserve">active in HPC working areas and </w:t>
      </w:r>
      <w:r w:rsidRPr="00847910">
        <w:rPr>
          <w:b/>
          <w:bCs/>
          <w:sz w:val="24"/>
          <w:szCs w:val="24"/>
        </w:rPr>
        <w:t>4</w:t>
      </w:r>
      <w:r w:rsidRPr="00847910">
        <w:rPr>
          <w:bCs/>
          <w:color w:val="000000"/>
          <w:sz w:val="24"/>
          <w:szCs w:val="24"/>
        </w:rPr>
        <w:t xml:space="preserve"> seconded to other organisations and districts. These include a secondment to a new eco-resort in </w:t>
      </w:r>
      <w:proofErr w:type="spellStart"/>
      <w:r w:rsidRPr="00847910">
        <w:rPr>
          <w:bCs/>
          <w:color w:val="000000"/>
          <w:sz w:val="24"/>
          <w:szCs w:val="24"/>
        </w:rPr>
        <w:t>Nuwa</w:t>
      </w:r>
      <w:r w:rsidR="00DC0343">
        <w:rPr>
          <w:bCs/>
          <w:color w:val="000000"/>
          <w:sz w:val="24"/>
          <w:szCs w:val="24"/>
        </w:rPr>
        <w:t>kot</w:t>
      </w:r>
      <w:proofErr w:type="spellEnd"/>
      <w:r w:rsidR="00DC0343">
        <w:rPr>
          <w:bCs/>
          <w:color w:val="000000"/>
          <w:sz w:val="24"/>
          <w:szCs w:val="24"/>
        </w:rPr>
        <w:t xml:space="preserve"> district, a Buddhist monaste</w:t>
      </w:r>
      <w:r w:rsidRPr="00847910">
        <w:rPr>
          <w:bCs/>
          <w:color w:val="000000"/>
          <w:sz w:val="24"/>
          <w:szCs w:val="24"/>
        </w:rPr>
        <w:t xml:space="preserve">ry near Kathmandu, and a long-term community apple orchard development project in </w:t>
      </w:r>
      <w:proofErr w:type="spellStart"/>
      <w:r w:rsidRPr="00847910">
        <w:rPr>
          <w:bCs/>
          <w:color w:val="000000"/>
          <w:sz w:val="24"/>
          <w:szCs w:val="24"/>
        </w:rPr>
        <w:t>Dhading</w:t>
      </w:r>
      <w:proofErr w:type="spellEnd"/>
      <w:r w:rsidRPr="00847910">
        <w:rPr>
          <w:bCs/>
          <w:color w:val="000000"/>
          <w:sz w:val="24"/>
          <w:szCs w:val="24"/>
        </w:rPr>
        <w:t xml:space="preserve"> district.  In total, </w:t>
      </w:r>
      <w:r w:rsidRPr="00847910">
        <w:rPr>
          <w:b/>
          <w:bCs/>
          <w:sz w:val="24"/>
          <w:szCs w:val="24"/>
        </w:rPr>
        <w:t>25 BCs</w:t>
      </w:r>
      <w:r w:rsidRPr="00847910">
        <w:rPr>
          <w:bCs/>
          <w:sz w:val="24"/>
          <w:szCs w:val="24"/>
        </w:rPr>
        <w:t xml:space="preserve"> </w:t>
      </w:r>
      <w:r w:rsidRPr="00847910">
        <w:rPr>
          <w:bCs/>
          <w:color w:val="000000"/>
          <w:sz w:val="24"/>
          <w:szCs w:val="24"/>
        </w:rPr>
        <w:t>have been produced over the past 3 years.</w:t>
      </w:r>
    </w:p>
    <w:p w14:paraId="09775EC4" w14:textId="77777777" w:rsidR="00EF6B92" w:rsidRPr="00847910" w:rsidRDefault="00EF6B92" w:rsidP="00EF6B92">
      <w:pPr>
        <w:rPr>
          <w:bCs/>
          <w:sz w:val="24"/>
          <w:szCs w:val="24"/>
        </w:rPr>
      </w:pPr>
    </w:p>
    <w:p w14:paraId="437B4D36" w14:textId="77777777" w:rsidR="00EF6B92" w:rsidRPr="00847910" w:rsidRDefault="00EF6B92" w:rsidP="00EF6B92">
      <w:pPr>
        <w:rPr>
          <w:b/>
          <w:bCs/>
          <w:sz w:val="24"/>
          <w:szCs w:val="24"/>
        </w:rPr>
      </w:pPr>
      <w:r w:rsidRPr="00847910">
        <w:rPr>
          <w:b/>
          <w:bCs/>
          <w:sz w:val="24"/>
          <w:szCs w:val="24"/>
        </w:rPr>
        <w:t xml:space="preserve">Video </w:t>
      </w:r>
      <w:proofErr w:type="gramStart"/>
      <w:r w:rsidRPr="00847910">
        <w:rPr>
          <w:b/>
          <w:bCs/>
          <w:sz w:val="24"/>
          <w:szCs w:val="24"/>
        </w:rPr>
        <w:t>film making</w:t>
      </w:r>
      <w:proofErr w:type="gramEnd"/>
    </w:p>
    <w:p w14:paraId="6C4DD972" w14:textId="77777777" w:rsidR="00EF6B92" w:rsidRPr="00847910" w:rsidRDefault="00EF6B92" w:rsidP="00EF6B92">
      <w:pPr>
        <w:rPr>
          <w:bCs/>
          <w:sz w:val="24"/>
          <w:szCs w:val="24"/>
        </w:rPr>
      </w:pPr>
      <w:r w:rsidRPr="00847910">
        <w:rPr>
          <w:bCs/>
          <w:sz w:val="24"/>
          <w:szCs w:val="24"/>
        </w:rPr>
        <w:t xml:space="preserve">Since receiving training in video production, HPC have produced a range of long and short videos for training and </w:t>
      </w:r>
      <w:proofErr w:type="gramStart"/>
      <w:r w:rsidRPr="00847910">
        <w:rPr>
          <w:bCs/>
          <w:sz w:val="24"/>
          <w:szCs w:val="24"/>
        </w:rPr>
        <w:t>awareness-raising</w:t>
      </w:r>
      <w:proofErr w:type="gramEnd"/>
      <w:r w:rsidRPr="00847910">
        <w:rPr>
          <w:bCs/>
          <w:sz w:val="24"/>
          <w:szCs w:val="24"/>
        </w:rPr>
        <w:t xml:space="preserve">, which are available to view via the HPC website as </w:t>
      </w:r>
      <w:proofErr w:type="spellStart"/>
      <w:r w:rsidRPr="00847910">
        <w:rPr>
          <w:bCs/>
          <w:sz w:val="24"/>
          <w:szCs w:val="24"/>
        </w:rPr>
        <w:t>Youtube</w:t>
      </w:r>
      <w:proofErr w:type="spellEnd"/>
      <w:r w:rsidRPr="00847910">
        <w:rPr>
          <w:bCs/>
          <w:sz w:val="24"/>
          <w:szCs w:val="24"/>
        </w:rPr>
        <w:t xml:space="preserve"> videos. HPC has recently acquired a new laptop specifically for the production of videos, meanwhile it has partnered with Almost Heaven Farms in Eastern Nepal to produce 4 new videos: Introduction to Permaculture, Fermented foods, Rocket Stoves and </w:t>
      </w:r>
      <w:proofErr w:type="spellStart"/>
      <w:r w:rsidRPr="00847910">
        <w:rPr>
          <w:bCs/>
          <w:sz w:val="24"/>
          <w:szCs w:val="24"/>
        </w:rPr>
        <w:t>Vermicompost</w:t>
      </w:r>
      <w:proofErr w:type="spellEnd"/>
      <w:r w:rsidRPr="00847910">
        <w:rPr>
          <w:bCs/>
          <w:sz w:val="24"/>
          <w:szCs w:val="24"/>
        </w:rPr>
        <w:t>. To date, 3 of the 4 videos are complete:</w:t>
      </w:r>
    </w:p>
    <w:p w14:paraId="019BD989" w14:textId="77777777" w:rsidR="00EF6B92" w:rsidRPr="00847910" w:rsidRDefault="00EF6B92" w:rsidP="00EF6B92">
      <w:pPr>
        <w:pStyle w:val="ListParagraph"/>
        <w:numPr>
          <w:ilvl w:val="0"/>
          <w:numId w:val="13"/>
        </w:numPr>
        <w:rPr>
          <w:bCs/>
          <w:sz w:val="24"/>
          <w:szCs w:val="24"/>
        </w:rPr>
      </w:pPr>
      <w:proofErr w:type="spellStart"/>
      <w:r w:rsidRPr="00847910">
        <w:rPr>
          <w:bCs/>
          <w:sz w:val="24"/>
          <w:szCs w:val="24"/>
        </w:rPr>
        <w:t>Intriduction</w:t>
      </w:r>
      <w:proofErr w:type="spellEnd"/>
      <w:r w:rsidRPr="00847910">
        <w:rPr>
          <w:bCs/>
          <w:sz w:val="24"/>
          <w:szCs w:val="24"/>
        </w:rPr>
        <w:t xml:space="preserve"> to Permaculture: </w:t>
      </w:r>
      <w:hyperlink r:id="rId16" w:history="1">
        <w:r w:rsidRPr="00847910">
          <w:rPr>
            <w:rStyle w:val="Hyperlink"/>
            <w:bCs/>
            <w:sz w:val="24"/>
            <w:szCs w:val="24"/>
          </w:rPr>
          <w:t>https://www.youtube.com/watch?v=dRZBUBlHgWE</w:t>
        </w:r>
      </w:hyperlink>
    </w:p>
    <w:p w14:paraId="52F51EA1" w14:textId="77777777" w:rsidR="00EF6B92" w:rsidRPr="00847910" w:rsidRDefault="00EF6B92" w:rsidP="00EF6B92">
      <w:pPr>
        <w:pStyle w:val="ListParagraph"/>
        <w:numPr>
          <w:ilvl w:val="0"/>
          <w:numId w:val="13"/>
        </w:numPr>
        <w:rPr>
          <w:bCs/>
          <w:sz w:val="24"/>
          <w:szCs w:val="24"/>
        </w:rPr>
      </w:pPr>
      <w:proofErr w:type="spellStart"/>
      <w:r w:rsidRPr="00847910">
        <w:rPr>
          <w:bCs/>
          <w:sz w:val="24"/>
          <w:szCs w:val="24"/>
        </w:rPr>
        <w:t>Kimchi</w:t>
      </w:r>
      <w:proofErr w:type="spellEnd"/>
      <w:r w:rsidRPr="00847910">
        <w:rPr>
          <w:bCs/>
          <w:sz w:val="24"/>
          <w:szCs w:val="24"/>
        </w:rPr>
        <w:t xml:space="preserve"> Fermented Foods: </w:t>
      </w:r>
      <w:hyperlink r:id="rId17" w:history="1">
        <w:r w:rsidRPr="00847910">
          <w:rPr>
            <w:rStyle w:val="Hyperlink"/>
            <w:bCs/>
            <w:sz w:val="24"/>
            <w:szCs w:val="24"/>
          </w:rPr>
          <w:t>https://www.youtube.com/watch?v=UgSKuJHdExk</w:t>
        </w:r>
      </w:hyperlink>
    </w:p>
    <w:p w14:paraId="20A4F9BB" w14:textId="77777777" w:rsidR="00EF6B92" w:rsidRPr="00847910" w:rsidRDefault="00EF6B92" w:rsidP="00EF6B92">
      <w:pPr>
        <w:pStyle w:val="ListParagraph"/>
        <w:numPr>
          <w:ilvl w:val="0"/>
          <w:numId w:val="13"/>
        </w:numPr>
        <w:rPr>
          <w:bCs/>
          <w:sz w:val="24"/>
          <w:szCs w:val="24"/>
        </w:rPr>
      </w:pPr>
      <w:r w:rsidRPr="00847910">
        <w:rPr>
          <w:bCs/>
          <w:sz w:val="24"/>
          <w:szCs w:val="24"/>
        </w:rPr>
        <w:t xml:space="preserve">Rocket Stoves: </w:t>
      </w:r>
      <w:hyperlink r:id="rId18" w:history="1">
        <w:r w:rsidRPr="00847910">
          <w:rPr>
            <w:rStyle w:val="Hyperlink"/>
            <w:bCs/>
            <w:sz w:val="24"/>
            <w:szCs w:val="24"/>
          </w:rPr>
          <w:t>https://www.youtube.com/watch?v=Ey_mYlYb60E</w:t>
        </w:r>
      </w:hyperlink>
    </w:p>
    <w:p w14:paraId="740D47CF" w14:textId="77777777" w:rsidR="00EF6B92" w:rsidRPr="00847910" w:rsidRDefault="00EF6B92" w:rsidP="00EF6B92">
      <w:pPr>
        <w:rPr>
          <w:bCs/>
          <w:sz w:val="24"/>
          <w:szCs w:val="24"/>
        </w:rPr>
      </w:pPr>
    </w:p>
    <w:p w14:paraId="32E5D0DD" w14:textId="77777777" w:rsidR="003A3C39" w:rsidRPr="00847910" w:rsidRDefault="003A3C39" w:rsidP="003A3C39">
      <w:pPr>
        <w:rPr>
          <w:b/>
          <w:sz w:val="24"/>
          <w:szCs w:val="24"/>
        </w:rPr>
      </w:pPr>
      <w:r w:rsidRPr="00847910">
        <w:rPr>
          <w:b/>
          <w:sz w:val="24"/>
          <w:szCs w:val="24"/>
        </w:rPr>
        <w:t>Community contributions</w:t>
      </w:r>
    </w:p>
    <w:p w14:paraId="358A79F7" w14:textId="77777777" w:rsidR="003A3C39" w:rsidRPr="003A3C39" w:rsidRDefault="003A3C39" w:rsidP="003A3C39">
      <w:pPr>
        <w:rPr>
          <w:b/>
          <w:sz w:val="24"/>
          <w:szCs w:val="24"/>
        </w:rPr>
      </w:pPr>
      <w:r w:rsidRPr="003A3C39">
        <w:rPr>
          <w:sz w:val="24"/>
          <w:szCs w:val="24"/>
        </w:rPr>
        <w:t xml:space="preserve">Community contributions to activities in </w:t>
      </w:r>
      <w:proofErr w:type="spellStart"/>
      <w:r w:rsidRPr="003A3C39">
        <w:rPr>
          <w:sz w:val="24"/>
          <w:szCs w:val="24"/>
        </w:rPr>
        <w:t>Surkhet</w:t>
      </w:r>
      <w:proofErr w:type="spellEnd"/>
      <w:r w:rsidRPr="003A3C39">
        <w:rPr>
          <w:sz w:val="24"/>
          <w:szCs w:val="24"/>
        </w:rPr>
        <w:t xml:space="preserve"> and </w:t>
      </w:r>
      <w:proofErr w:type="spellStart"/>
      <w:r w:rsidRPr="003A3C39">
        <w:rPr>
          <w:sz w:val="24"/>
          <w:szCs w:val="24"/>
        </w:rPr>
        <w:t>Humla</w:t>
      </w:r>
      <w:proofErr w:type="spellEnd"/>
      <w:r w:rsidRPr="003A3C39">
        <w:rPr>
          <w:sz w:val="24"/>
          <w:szCs w:val="24"/>
        </w:rPr>
        <w:t xml:space="preserve"> are detailed in </w:t>
      </w:r>
      <w:r w:rsidRPr="003A3C39">
        <w:rPr>
          <w:b/>
          <w:sz w:val="24"/>
          <w:szCs w:val="24"/>
        </w:rPr>
        <w:t>Annex B (worksheet 4)</w:t>
      </w:r>
      <w:r w:rsidRPr="003A3C39">
        <w:rPr>
          <w:sz w:val="24"/>
          <w:szCs w:val="24"/>
        </w:rPr>
        <w:t xml:space="preserve">. They show a total contribution of </w:t>
      </w:r>
      <w:r w:rsidRPr="003A3C39">
        <w:rPr>
          <w:b/>
          <w:sz w:val="24"/>
          <w:szCs w:val="24"/>
        </w:rPr>
        <w:t>1,501 person days</w:t>
      </w:r>
      <w:r w:rsidRPr="003A3C39">
        <w:rPr>
          <w:sz w:val="24"/>
          <w:szCs w:val="24"/>
        </w:rPr>
        <w:t xml:space="preserve"> with a monetary value of </w:t>
      </w:r>
      <w:r w:rsidRPr="003A3C39">
        <w:rPr>
          <w:b/>
          <w:sz w:val="24"/>
          <w:szCs w:val="24"/>
        </w:rPr>
        <w:t xml:space="preserve">NRs </w:t>
      </w:r>
      <w:r w:rsidRPr="003A3C39">
        <w:rPr>
          <w:b/>
          <w:bCs/>
          <w:color w:val="000000"/>
          <w:sz w:val="24"/>
          <w:szCs w:val="24"/>
        </w:rPr>
        <w:t>1,031,600</w:t>
      </w:r>
      <w:r w:rsidRPr="003A3C39">
        <w:rPr>
          <w:b/>
          <w:sz w:val="24"/>
          <w:szCs w:val="24"/>
        </w:rPr>
        <w:t>/-</w:t>
      </w:r>
      <w:r w:rsidRPr="003A3C39">
        <w:rPr>
          <w:sz w:val="24"/>
          <w:szCs w:val="24"/>
        </w:rPr>
        <w:t xml:space="preserve"> </w:t>
      </w:r>
      <w:r w:rsidRPr="003A3C39">
        <w:rPr>
          <w:b/>
          <w:sz w:val="24"/>
          <w:szCs w:val="24"/>
        </w:rPr>
        <w:t>(GB£6,450).</w:t>
      </w:r>
      <w:r w:rsidRPr="003A3C39">
        <w:rPr>
          <w:sz w:val="24"/>
          <w:szCs w:val="24"/>
        </w:rPr>
        <w:t xml:space="preserve"> Activities include maintaining community infrastructure (paths, bridges, water courses, mills, schools), and direct contributions to HPC programs such as </w:t>
      </w:r>
      <w:proofErr w:type="spellStart"/>
      <w:r w:rsidRPr="003A3C39">
        <w:rPr>
          <w:sz w:val="24"/>
          <w:szCs w:val="24"/>
        </w:rPr>
        <w:t>porterage</w:t>
      </w:r>
      <w:proofErr w:type="spellEnd"/>
      <w:r w:rsidRPr="003A3C39">
        <w:rPr>
          <w:sz w:val="24"/>
          <w:szCs w:val="24"/>
        </w:rPr>
        <w:t xml:space="preserve"> of equipment, and planting in schools. </w:t>
      </w:r>
    </w:p>
    <w:p w14:paraId="1C75BDBE" w14:textId="77777777" w:rsidR="003A3C39" w:rsidRPr="003A3C39" w:rsidRDefault="003A3C39" w:rsidP="003A3C39">
      <w:pPr>
        <w:rPr>
          <w:sz w:val="24"/>
          <w:szCs w:val="24"/>
        </w:rPr>
      </w:pPr>
      <w:r w:rsidRPr="003A3C39">
        <w:rPr>
          <w:sz w:val="24"/>
          <w:szCs w:val="24"/>
        </w:rPr>
        <w:t xml:space="preserve"> </w:t>
      </w:r>
    </w:p>
    <w:p w14:paraId="6BFCE0A9" w14:textId="77777777" w:rsidR="003A3C39" w:rsidRPr="003A3C39" w:rsidRDefault="003A3C39" w:rsidP="003A3C39">
      <w:pPr>
        <w:rPr>
          <w:b/>
          <w:sz w:val="24"/>
          <w:szCs w:val="24"/>
        </w:rPr>
      </w:pPr>
      <w:r w:rsidRPr="003A3C39">
        <w:rPr>
          <w:b/>
          <w:sz w:val="24"/>
          <w:szCs w:val="24"/>
        </w:rPr>
        <w:t xml:space="preserve">HPC Website </w:t>
      </w:r>
    </w:p>
    <w:p w14:paraId="7E3B57CA" w14:textId="42735028" w:rsidR="00F7101E" w:rsidRDefault="003A3C39" w:rsidP="00F7101E">
      <w:pPr>
        <w:rPr>
          <w:sz w:val="24"/>
          <w:szCs w:val="24"/>
        </w:rPr>
      </w:pPr>
      <w:r w:rsidRPr="003A3C39">
        <w:rPr>
          <w:sz w:val="24"/>
          <w:szCs w:val="24"/>
        </w:rPr>
        <w:t xml:space="preserve">HPC’s website, </w:t>
      </w:r>
      <w:hyperlink r:id="rId19" w:history="1">
        <w:r w:rsidRPr="003A3C39">
          <w:rPr>
            <w:color w:val="0000FF"/>
            <w:sz w:val="24"/>
            <w:szCs w:val="24"/>
            <w:u w:val="single"/>
          </w:rPr>
          <w:t>www.himalayanpermaculture.com</w:t>
        </w:r>
      </w:hyperlink>
      <w:r w:rsidRPr="003A3C39">
        <w:rPr>
          <w:sz w:val="24"/>
          <w:szCs w:val="24"/>
        </w:rPr>
        <w:t xml:space="preserve"> was created February 2009. Up to the time of this report (November 2021), over </w:t>
      </w:r>
      <w:r w:rsidRPr="003A3C39">
        <w:rPr>
          <w:b/>
          <w:sz w:val="24"/>
          <w:szCs w:val="24"/>
        </w:rPr>
        <w:t xml:space="preserve">308,470 </w:t>
      </w:r>
      <w:r w:rsidRPr="003A3C39">
        <w:rPr>
          <w:sz w:val="24"/>
          <w:szCs w:val="24"/>
        </w:rPr>
        <w:t>visits have been recorded.</w:t>
      </w:r>
    </w:p>
    <w:p w14:paraId="09E9E869" w14:textId="77777777" w:rsidR="001D3764" w:rsidRDefault="001D3764" w:rsidP="00F7101E">
      <w:pPr>
        <w:rPr>
          <w:sz w:val="24"/>
          <w:szCs w:val="24"/>
        </w:rPr>
      </w:pPr>
    </w:p>
    <w:p w14:paraId="6D85BDE9" w14:textId="561DDAAE" w:rsidR="001D3764" w:rsidRDefault="001D3764" w:rsidP="001D3764">
      <w:pPr>
        <w:jc w:val="right"/>
        <w:rPr>
          <w:sz w:val="24"/>
          <w:szCs w:val="24"/>
        </w:rPr>
      </w:pPr>
      <w:r>
        <w:rPr>
          <w:sz w:val="24"/>
          <w:szCs w:val="24"/>
        </w:rPr>
        <w:t>Report compiled by Chris Evans</w:t>
      </w:r>
    </w:p>
    <w:p w14:paraId="3ED39592" w14:textId="0C13AF49" w:rsidR="001D3764" w:rsidRDefault="001D3764" w:rsidP="001D3764">
      <w:pPr>
        <w:jc w:val="right"/>
        <w:rPr>
          <w:sz w:val="24"/>
          <w:szCs w:val="24"/>
        </w:rPr>
      </w:pPr>
      <w:r>
        <w:rPr>
          <w:sz w:val="24"/>
          <w:szCs w:val="24"/>
        </w:rPr>
        <w:t>Advisor, HPC</w:t>
      </w:r>
    </w:p>
    <w:p w14:paraId="525B1A7B" w14:textId="6A384BC0" w:rsidR="001D3764" w:rsidRPr="003A3C39" w:rsidRDefault="001D3764" w:rsidP="001D3764">
      <w:pPr>
        <w:jc w:val="right"/>
        <w:rPr>
          <w:b/>
          <w:bCs/>
          <w:sz w:val="24"/>
          <w:szCs w:val="24"/>
        </w:rPr>
      </w:pPr>
      <w:r>
        <w:rPr>
          <w:sz w:val="24"/>
          <w:szCs w:val="24"/>
        </w:rPr>
        <w:t>December 2021</w:t>
      </w:r>
    </w:p>
    <w:sectPr w:rsidR="001D3764" w:rsidRPr="003A3C39" w:rsidSect="003A3C39">
      <w:footerReference w:type="even" r:id="rId20"/>
      <w:footerReference w:type="default" r:id="rId21"/>
      <w:pgSz w:w="11900" w:h="16840"/>
      <w:pgMar w:top="709" w:right="1268"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547C" w14:textId="77777777" w:rsidR="00F44DD1" w:rsidRDefault="00F44DD1" w:rsidP="00D731D2">
      <w:r>
        <w:separator/>
      </w:r>
    </w:p>
  </w:endnote>
  <w:endnote w:type="continuationSeparator" w:id="0">
    <w:p w14:paraId="5AA1FD3C" w14:textId="77777777" w:rsidR="00F44DD1" w:rsidRDefault="00F44DD1" w:rsidP="00D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4948" w14:textId="77777777" w:rsidR="00F44DD1" w:rsidRDefault="00F44DD1"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C7AE" w14:textId="77777777" w:rsidR="00F44DD1" w:rsidRDefault="00F44DD1" w:rsidP="00D7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A7D" w14:textId="77777777" w:rsidR="00F44DD1" w:rsidRDefault="00F44DD1"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A2B">
      <w:rPr>
        <w:rStyle w:val="PageNumber"/>
        <w:noProof/>
      </w:rPr>
      <w:t>1</w:t>
    </w:r>
    <w:r>
      <w:rPr>
        <w:rStyle w:val="PageNumber"/>
      </w:rPr>
      <w:fldChar w:fldCharType="end"/>
    </w:r>
  </w:p>
  <w:p w14:paraId="00954AF0" w14:textId="77777777" w:rsidR="00F44DD1" w:rsidRDefault="00F44DD1" w:rsidP="00D73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7220" w14:textId="77777777" w:rsidR="00F44DD1" w:rsidRDefault="00F44DD1" w:rsidP="00D731D2">
      <w:r>
        <w:separator/>
      </w:r>
    </w:p>
  </w:footnote>
  <w:footnote w:type="continuationSeparator" w:id="0">
    <w:p w14:paraId="0F397A68" w14:textId="77777777" w:rsidR="00F44DD1" w:rsidRDefault="00F44DD1" w:rsidP="00D7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13F"/>
    <w:multiLevelType w:val="hybridMultilevel"/>
    <w:tmpl w:val="140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05AC"/>
    <w:multiLevelType w:val="multilevel"/>
    <w:tmpl w:val="7A105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35D5B"/>
    <w:multiLevelType w:val="hybridMultilevel"/>
    <w:tmpl w:val="52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03245"/>
    <w:multiLevelType w:val="hybridMultilevel"/>
    <w:tmpl w:val="85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186B"/>
    <w:multiLevelType w:val="hybridMultilevel"/>
    <w:tmpl w:val="F6F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25B52"/>
    <w:multiLevelType w:val="hybridMultilevel"/>
    <w:tmpl w:val="517A4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317D8"/>
    <w:multiLevelType w:val="hybridMultilevel"/>
    <w:tmpl w:val="F01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F5FA1"/>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12356"/>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05618D4"/>
    <w:multiLevelType w:val="hybridMultilevel"/>
    <w:tmpl w:val="83D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94CDF"/>
    <w:multiLevelType w:val="hybridMultilevel"/>
    <w:tmpl w:val="A63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71F9C"/>
    <w:multiLevelType w:val="hybridMultilevel"/>
    <w:tmpl w:val="A6324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81204"/>
    <w:multiLevelType w:val="hybridMultilevel"/>
    <w:tmpl w:val="C07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83AFD"/>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C348A6"/>
    <w:multiLevelType w:val="hybridMultilevel"/>
    <w:tmpl w:val="D5D8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3"/>
  </w:num>
  <w:num w:numId="5">
    <w:abstractNumId w:val="6"/>
  </w:num>
  <w:num w:numId="6">
    <w:abstractNumId w:val="11"/>
  </w:num>
  <w:num w:numId="7">
    <w:abstractNumId w:val="10"/>
  </w:num>
  <w:num w:numId="8">
    <w:abstractNumId w:val="1"/>
  </w:num>
  <w:num w:numId="9">
    <w:abstractNumId w:val="2"/>
  </w:num>
  <w:num w:numId="10">
    <w:abstractNumId w:val="5"/>
  </w:num>
  <w:num w:numId="11">
    <w:abstractNumId w:val="0"/>
  </w:num>
  <w:num w:numId="12">
    <w:abstractNumId w:val="12"/>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8"/>
    <w:rsid w:val="000000B0"/>
    <w:rsid w:val="000E592B"/>
    <w:rsid w:val="000F78D6"/>
    <w:rsid w:val="0012048A"/>
    <w:rsid w:val="00121AFB"/>
    <w:rsid w:val="00171567"/>
    <w:rsid w:val="00184EFB"/>
    <w:rsid w:val="001D3764"/>
    <w:rsid w:val="001F7AC2"/>
    <w:rsid w:val="00266B7F"/>
    <w:rsid w:val="0037668D"/>
    <w:rsid w:val="00385363"/>
    <w:rsid w:val="00390D50"/>
    <w:rsid w:val="003A3C39"/>
    <w:rsid w:val="003C1CE6"/>
    <w:rsid w:val="003C407F"/>
    <w:rsid w:val="003F6F63"/>
    <w:rsid w:val="0041239D"/>
    <w:rsid w:val="004318D0"/>
    <w:rsid w:val="004A215C"/>
    <w:rsid w:val="00584F39"/>
    <w:rsid w:val="00585231"/>
    <w:rsid w:val="00633D67"/>
    <w:rsid w:val="00636981"/>
    <w:rsid w:val="00646A41"/>
    <w:rsid w:val="00692516"/>
    <w:rsid w:val="00781F58"/>
    <w:rsid w:val="007B5057"/>
    <w:rsid w:val="007E3E6A"/>
    <w:rsid w:val="00816161"/>
    <w:rsid w:val="0082704B"/>
    <w:rsid w:val="00846064"/>
    <w:rsid w:val="00847910"/>
    <w:rsid w:val="00877D3A"/>
    <w:rsid w:val="008C6123"/>
    <w:rsid w:val="008F282A"/>
    <w:rsid w:val="0091372F"/>
    <w:rsid w:val="00914CD4"/>
    <w:rsid w:val="00936064"/>
    <w:rsid w:val="009542C6"/>
    <w:rsid w:val="00966AB8"/>
    <w:rsid w:val="00966B42"/>
    <w:rsid w:val="009869BF"/>
    <w:rsid w:val="009B0091"/>
    <w:rsid w:val="009D31D0"/>
    <w:rsid w:val="00B26F43"/>
    <w:rsid w:val="00BF135D"/>
    <w:rsid w:val="00C07A2B"/>
    <w:rsid w:val="00C5008E"/>
    <w:rsid w:val="00C73D18"/>
    <w:rsid w:val="00CE4D02"/>
    <w:rsid w:val="00D731D2"/>
    <w:rsid w:val="00DC0343"/>
    <w:rsid w:val="00E158CC"/>
    <w:rsid w:val="00E6554F"/>
    <w:rsid w:val="00EB5901"/>
    <w:rsid w:val="00EF6B92"/>
    <w:rsid w:val="00F171BF"/>
    <w:rsid w:val="00F21499"/>
    <w:rsid w:val="00F32937"/>
    <w:rsid w:val="00F44DD1"/>
    <w:rsid w:val="00F62FF4"/>
    <w:rsid w:val="00F7101E"/>
    <w:rsid w:val="00F912AE"/>
    <w:rsid w:val="00F94AC8"/>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2708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character" w:styleId="Strong">
    <w:name w:val="Strong"/>
    <w:basedOn w:val="DefaultParagraphFont"/>
    <w:qFormat/>
    <w:rsid w:val="00184E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character" w:styleId="Strong">
    <w:name w:val="Strong"/>
    <w:basedOn w:val="DefaultParagraphFont"/>
    <w:qFormat/>
    <w:rsid w:val="001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file://localhost/Users/chrisevans/Documents/chrisevans/a%20my%20docs/Nepal/HPC/Office/Maps%20and%20Logos/HPC%20logo%20trans%20new%20small%20copy.jpg" TargetMode="External"/><Relationship Id="rId11" Type="http://schemas.openxmlformats.org/officeDocument/2006/relationships/hyperlink" Target="http://www.himalayanpermaculture.com" TargetMode="External"/><Relationship Id="rId12" Type="http://schemas.openxmlformats.org/officeDocument/2006/relationships/hyperlink" Target="https://en.wikipedia.org/wiki/Sunderlal_Bahuguna" TargetMode="External"/><Relationship Id="rId13" Type="http://schemas.openxmlformats.org/officeDocument/2006/relationships/hyperlink" Target="https://en.wikipedia.org/wiki/Chipko_movement" TargetMode="External"/><Relationship Id="rId14" Type="http://schemas.openxmlformats.org/officeDocument/2006/relationships/hyperlink" Target="http://permaculturenews.org/2010/01/06/farmers-handbook/" TargetMode="External"/><Relationship Id="rId15" Type="http://schemas.openxmlformats.org/officeDocument/2006/relationships/hyperlink" Target="http://permaculturenews.org/2010/01/06/farmers-handbook/" TargetMode="External"/><Relationship Id="rId16" Type="http://schemas.openxmlformats.org/officeDocument/2006/relationships/hyperlink" Target="https://www.youtube.com/watch?v=dRZBUBlHgWE" TargetMode="External"/><Relationship Id="rId17" Type="http://schemas.openxmlformats.org/officeDocument/2006/relationships/hyperlink" Target="https://www.youtube.com/watch?v=UgSKuJHdExk" TargetMode="External"/><Relationship Id="rId18" Type="http://schemas.openxmlformats.org/officeDocument/2006/relationships/hyperlink" Target="https://www.youtube.com/watch?v=Ey_mYlYb60E" TargetMode="External"/><Relationship Id="rId19" Type="http://schemas.openxmlformats.org/officeDocument/2006/relationships/hyperlink" Target="http://www.himalayanpermacultur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3227-9A3D-B54D-8FCC-9FAC5C4F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5751</Words>
  <Characters>32784</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4</cp:revision>
  <cp:lastPrinted>2017-12-13T10:21:00Z</cp:lastPrinted>
  <dcterms:created xsi:type="dcterms:W3CDTF">2021-12-17T17:22:00Z</dcterms:created>
  <dcterms:modified xsi:type="dcterms:W3CDTF">2021-12-20T13:08:00Z</dcterms:modified>
</cp:coreProperties>
</file>