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CECB3" w14:textId="77777777" w:rsidR="00A27A8F" w:rsidRDefault="00A27A8F" w:rsidP="00A27A8F">
      <w:pPr>
        <w:pStyle w:val="Title"/>
        <w:spacing w:line="360" w:lineRule="auto"/>
        <w:jc w:val="right"/>
      </w:pPr>
      <w:r>
        <w:rPr>
          <w:noProof/>
          <w:lang w:val="en-US"/>
        </w:rPr>
        <mc:AlternateContent>
          <mc:Choice Requires="wps">
            <w:drawing>
              <wp:anchor distT="0" distB="0" distL="114300" distR="114300" simplePos="0" relativeHeight="251659264" behindDoc="0" locked="0" layoutInCell="1" allowOverlap="1" wp14:anchorId="6B033E0D" wp14:editId="4E66B498">
                <wp:simplePos x="0" y="0"/>
                <wp:positionH relativeFrom="column">
                  <wp:posOffset>5029200</wp:posOffset>
                </wp:positionH>
                <wp:positionV relativeFrom="paragraph">
                  <wp:posOffset>-228600</wp:posOffset>
                </wp:positionV>
                <wp:extent cx="14859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0E3B9E" w14:textId="77777777" w:rsidR="008605D7" w:rsidRDefault="008605D7" w:rsidP="00A27A8F">
                            <w:r>
                              <w:rPr>
                                <w:noProof/>
                                <w:lang w:val="en-US"/>
                              </w:rPr>
                              <w:drawing>
                                <wp:inline distT="0" distB="0" distL="0" distR="0" wp14:anchorId="0625FE58" wp14:editId="7A9B1A9B">
                                  <wp:extent cx="1283335" cy="1754036"/>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logo small.jpg"/>
                                          <pic:cNvPicPr/>
                                        </pic:nvPicPr>
                                        <pic:blipFill>
                                          <a:blip r:embed="rId6">
                                            <a:extLst>
                                              <a:ext uri="{28A0092B-C50C-407E-A947-70E740481C1C}">
                                                <a14:useLocalDpi xmlns:a14="http://schemas.microsoft.com/office/drawing/2010/main" val="0"/>
                                              </a:ext>
                                            </a:extLst>
                                          </a:blip>
                                          <a:stretch>
                                            <a:fillRect/>
                                          </a:stretch>
                                        </pic:blipFill>
                                        <pic:spPr>
                                          <a:xfrm>
                                            <a:off x="0" y="0"/>
                                            <a:ext cx="1283335" cy="17540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96pt;margin-top:-17.95pt;width:11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2VFMsCAAAP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" filled="f" stroked="f">
                <v:textbox>
                  <w:txbxContent>
                    <w:p w14:paraId="540E3B9E" w14:textId="77777777" w:rsidR="002178A9" w:rsidRDefault="002178A9" w:rsidP="00A27A8F">
                      <w:r>
                        <w:rPr>
                          <w:noProof/>
                          <w:lang w:val="en-US"/>
                        </w:rPr>
                        <w:drawing>
                          <wp:inline distT="0" distB="0" distL="0" distR="0" wp14:anchorId="0625FE58" wp14:editId="7A9B1A9B">
                            <wp:extent cx="1283335" cy="1754036"/>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logo small.jpg"/>
                                    <pic:cNvPicPr/>
                                  </pic:nvPicPr>
                                  <pic:blipFill>
                                    <a:blip r:embed="rId7">
                                      <a:extLst>
                                        <a:ext uri="{28A0092B-C50C-407E-A947-70E740481C1C}">
                                          <a14:useLocalDpi xmlns:a14="http://schemas.microsoft.com/office/drawing/2010/main" val="0"/>
                                        </a:ext>
                                      </a:extLst>
                                    </a:blip>
                                    <a:stretch>
                                      <a:fillRect/>
                                    </a:stretch>
                                  </pic:blipFill>
                                  <pic:spPr>
                                    <a:xfrm>
                                      <a:off x="0" y="0"/>
                                      <a:ext cx="1283335" cy="1754036"/>
                                    </a:xfrm>
                                    <a:prstGeom prst="rect">
                                      <a:avLst/>
                                    </a:prstGeom>
                                  </pic:spPr>
                                </pic:pic>
                              </a:graphicData>
                            </a:graphic>
                          </wp:inline>
                        </w:drawing>
                      </w:r>
                    </w:p>
                  </w:txbxContent>
                </v:textbox>
                <w10:wrap type="square"/>
              </v:shape>
            </w:pict>
          </mc:Fallback>
        </mc:AlternateContent>
      </w:r>
      <w:r>
        <w:t>Himalayan Permaculture Centre</w:t>
      </w:r>
    </w:p>
    <w:p w14:paraId="18814A60" w14:textId="77777777" w:rsidR="00A27A8F" w:rsidRPr="009C5809" w:rsidRDefault="00A27A8F" w:rsidP="00A27A8F">
      <w:pPr>
        <w:pStyle w:val="Title"/>
        <w:spacing w:line="360" w:lineRule="auto"/>
        <w:ind w:left="-426"/>
        <w:jc w:val="right"/>
        <w:rPr>
          <w:b w:val="0"/>
          <w:sz w:val="28"/>
          <w:szCs w:val="28"/>
          <w:u w:val="single"/>
        </w:rPr>
      </w:pPr>
      <w:r w:rsidRPr="009C5809">
        <w:rPr>
          <w:sz w:val="28"/>
          <w:szCs w:val="28"/>
        </w:rPr>
        <w:t>Capacity Building Towards Household and Community Resilience</w:t>
      </w:r>
    </w:p>
    <w:p w14:paraId="330EF2F5" w14:textId="77777777" w:rsidR="00A27A8F" w:rsidRDefault="00A27A8F" w:rsidP="00A27A8F">
      <w:pPr>
        <w:spacing w:line="360" w:lineRule="auto"/>
        <w:jc w:val="right"/>
        <w:rPr>
          <w:b/>
          <w:sz w:val="36"/>
          <w:u w:val="single"/>
        </w:rPr>
      </w:pPr>
      <w:r>
        <w:rPr>
          <w:b/>
          <w:sz w:val="32"/>
        </w:rPr>
        <w:t>Final Project Report</w:t>
      </w:r>
    </w:p>
    <w:p w14:paraId="5F8B6FAD" w14:textId="77777777" w:rsidR="00A27A8F" w:rsidRDefault="00A27A8F" w:rsidP="00A27A8F">
      <w:pPr>
        <w:rPr>
          <w:sz w:val="24"/>
        </w:rPr>
      </w:pPr>
    </w:p>
    <w:p w14:paraId="0348356A" w14:textId="77777777" w:rsidR="00A27A8F" w:rsidRDefault="00A27A8F" w:rsidP="00A27A8F">
      <w:pPr>
        <w:jc w:val="right"/>
        <w:rPr>
          <w:b/>
          <w:sz w:val="24"/>
        </w:rPr>
      </w:pPr>
      <w:r>
        <w:rPr>
          <w:b/>
          <w:sz w:val="24"/>
        </w:rPr>
        <w:t>Date of this report: 25-03-12</w:t>
      </w:r>
    </w:p>
    <w:p w14:paraId="0435D6C3" w14:textId="24235538" w:rsidR="00A27A8F" w:rsidRPr="00CC7943" w:rsidRDefault="00CC7943" w:rsidP="00A27A8F">
      <w:pPr>
        <w:rPr>
          <w:b/>
          <w:sz w:val="24"/>
        </w:rPr>
      </w:pPr>
      <w:r w:rsidRPr="00CC7943">
        <w:rPr>
          <w:b/>
          <w:sz w:val="24"/>
        </w:rPr>
        <w:t>Summary</w:t>
      </w:r>
    </w:p>
    <w:p w14:paraId="7A8900AF" w14:textId="77777777" w:rsidR="00CC7943" w:rsidRDefault="00CC7943" w:rsidP="00CC7943">
      <w:pPr>
        <w:ind w:left="284"/>
        <w:jc w:val="both"/>
        <w:rPr>
          <w:sz w:val="24"/>
        </w:rPr>
      </w:pPr>
      <w:r w:rsidRPr="00D96B85">
        <w:rPr>
          <w:sz w:val="24"/>
        </w:rPr>
        <w:t xml:space="preserve">HPC has </w:t>
      </w:r>
      <w:r>
        <w:rPr>
          <w:sz w:val="24"/>
        </w:rPr>
        <w:t>achieved its stated goals for the year in that it has increased awareness at village and district level in the issues of peak oil and climate change, and made transparent the strategies, approaches and techniques it will use to address these and other development issues. Further, it has created a capacity to demonstrate and train in a wide range of technologies integrated together to improve household and community resilience through increased food security, greater use of local resources, and reduced cost in terms of time, labour and money. This increased capacity has taken the form of a human resource base where farmers and staff have gained skills in observation, training, organisational self-management, project planning, implementation, monitoring and evaluation as well as in technical aspects such as establishing and maintaining nurseries, orchards, vegetable gardens, smokeless stoves and improved composting. These multiple outputs are manifested in a pro-active training program based from 2 fully equipped training and demonstration centres and over 35 village level demonstration plots that have helped to train 849 farmers and plant over 2000 fruit and multi-purpose seedlings in just 6 months.</w:t>
      </w:r>
    </w:p>
    <w:p w14:paraId="74EC3461" w14:textId="77777777" w:rsidR="00CC7943" w:rsidRDefault="00CC7943" w:rsidP="00CC7943">
      <w:pPr>
        <w:ind w:left="284"/>
        <w:jc w:val="both"/>
        <w:rPr>
          <w:sz w:val="24"/>
        </w:rPr>
      </w:pPr>
    </w:p>
    <w:p w14:paraId="24A2625A" w14:textId="77777777" w:rsidR="00CC7943" w:rsidRDefault="00CC7943" w:rsidP="00CC7943">
      <w:pPr>
        <w:ind w:left="284"/>
        <w:jc w:val="both"/>
        <w:rPr>
          <w:sz w:val="24"/>
        </w:rPr>
      </w:pPr>
      <w:r>
        <w:rPr>
          <w:sz w:val="24"/>
        </w:rPr>
        <w:t>The stage is now set for phase 2of the program where demonstration, training and resource production will increase and reach out to a greater number of farmers as well be as a model for other organisations to share with.</w:t>
      </w:r>
    </w:p>
    <w:p w14:paraId="0F755AA6" w14:textId="77777777" w:rsidR="00CC7943" w:rsidRDefault="00CC7943" w:rsidP="00A27A8F">
      <w:pPr>
        <w:rPr>
          <w:sz w:val="24"/>
        </w:rPr>
      </w:pPr>
    </w:p>
    <w:p w14:paraId="2A664696" w14:textId="77777777" w:rsidR="009E1455" w:rsidRPr="00740DB5" w:rsidRDefault="009E1455" w:rsidP="009E1455">
      <w:pPr>
        <w:jc w:val="both"/>
        <w:rPr>
          <w:b/>
          <w:sz w:val="24"/>
        </w:rPr>
      </w:pPr>
      <w:r w:rsidRPr="00740DB5">
        <w:rPr>
          <w:b/>
          <w:sz w:val="24"/>
        </w:rPr>
        <w:t>Introduction</w:t>
      </w:r>
    </w:p>
    <w:p w14:paraId="30AEACE7" w14:textId="21EB2705" w:rsidR="009E1455" w:rsidRDefault="009E1455" w:rsidP="009E1455">
      <w:pPr>
        <w:jc w:val="both"/>
        <w:rPr>
          <w:sz w:val="24"/>
        </w:rPr>
      </w:pPr>
      <w:r>
        <w:rPr>
          <w:sz w:val="24"/>
        </w:rPr>
        <w:t>This project</w:t>
      </w:r>
      <w:r w:rsidR="00240211">
        <w:rPr>
          <w:sz w:val="24"/>
        </w:rPr>
        <w:t>,</w:t>
      </w:r>
      <w:r>
        <w:rPr>
          <w:sz w:val="24"/>
        </w:rPr>
        <w:t xml:space="preserve"> started in April 2011 and last</w:t>
      </w:r>
      <w:r w:rsidR="00240211">
        <w:rPr>
          <w:sz w:val="24"/>
        </w:rPr>
        <w:t>ing</w:t>
      </w:r>
      <w:r>
        <w:rPr>
          <w:sz w:val="24"/>
        </w:rPr>
        <w:t xml:space="preserve"> for 12 months, aimed at building up the capacity of HPC and its pilot village groups to enable them to implement wider programs in the future. As such it is termed Phase 1, while the wider, scaled up program that is hoped to start in October 2012 will be termed Phase 2. Phase 1 has been supported by 2 main charities: the </w:t>
      </w:r>
      <w:proofErr w:type="spellStart"/>
      <w:r>
        <w:rPr>
          <w:sz w:val="24"/>
        </w:rPr>
        <w:t>Kadoorie</w:t>
      </w:r>
      <w:proofErr w:type="spellEnd"/>
      <w:r>
        <w:rPr>
          <w:sz w:val="24"/>
        </w:rPr>
        <w:t xml:space="preserve"> Charitable Foundation (KCF) from Hong Kong, and the Network for Social Change (NSC) from UK.</w:t>
      </w:r>
    </w:p>
    <w:p w14:paraId="382BED8A" w14:textId="77777777" w:rsidR="009E1455" w:rsidRDefault="009E1455" w:rsidP="009E1455">
      <w:pPr>
        <w:jc w:val="both"/>
        <w:rPr>
          <w:sz w:val="24"/>
        </w:rPr>
      </w:pPr>
    </w:p>
    <w:p w14:paraId="084495E3" w14:textId="492B81EE" w:rsidR="009E1455" w:rsidRDefault="00F4275F" w:rsidP="009E1455">
      <w:pPr>
        <w:jc w:val="both"/>
        <w:rPr>
          <w:sz w:val="24"/>
        </w:rPr>
      </w:pPr>
      <w:r>
        <w:rPr>
          <w:sz w:val="24"/>
        </w:rPr>
        <w:t>Phase 1 of t</w:t>
      </w:r>
      <w:r w:rsidR="009E1455">
        <w:rPr>
          <w:sz w:val="24"/>
        </w:rPr>
        <w:t>he project has 3 main objectives:</w:t>
      </w:r>
    </w:p>
    <w:p w14:paraId="4A36D545" w14:textId="77777777" w:rsidR="009E1455" w:rsidRPr="00937CA1" w:rsidRDefault="009E1455" w:rsidP="009E1455">
      <w:pPr>
        <w:jc w:val="both"/>
        <w:rPr>
          <w:b/>
          <w:sz w:val="24"/>
        </w:rPr>
      </w:pPr>
      <w:r w:rsidRPr="00937CA1">
        <w:rPr>
          <w:b/>
          <w:sz w:val="24"/>
        </w:rPr>
        <w:t xml:space="preserve">1.  Raising awareness of </w:t>
      </w:r>
    </w:p>
    <w:p w14:paraId="34A08D90" w14:textId="77777777" w:rsidR="009E1455" w:rsidRPr="00A90EEC" w:rsidRDefault="009E1455" w:rsidP="009E1455">
      <w:pPr>
        <w:pStyle w:val="ListParagraph"/>
        <w:numPr>
          <w:ilvl w:val="0"/>
          <w:numId w:val="1"/>
        </w:numPr>
        <w:jc w:val="both"/>
        <w:rPr>
          <w:rFonts w:ascii="Times New Roman" w:hAnsi="Times New Roman"/>
          <w:sz w:val="24"/>
        </w:rPr>
      </w:pPr>
      <w:r w:rsidRPr="00A90EEC">
        <w:rPr>
          <w:rFonts w:ascii="Times New Roman" w:hAnsi="Times New Roman"/>
          <w:sz w:val="24"/>
        </w:rPr>
        <w:t>Peak Oil and Climate Change</w:t>
      </w:r>
      <w:r>
        <w:rPr>
          <w:rFonts w:ascii="Times New Roman" w:hAnsi="Times New Roman"/>
          <w:sz w:val="24"/>
        </w:rPr>
        <w:t>;</w:t>
      </w:r>
    </w:p>
    <w:p w14:paraId="0E638A75" w14:textId="77777777" w:rsidR="009E1455" w:rsidRPr="00A90EEC" w:rsidRDefault="009E1455" w:rsidP="009E1455">
      <w:pPr>
        <w:pStyle w:val="ListParagraph"/>
        <w:numPr>
          <w:ilvl w:val="0"/>
          <w:numId w:val="1"/>
        </w:numPr>
        <w:jc w:val="both"/>
        <w:rPr>
          <w:rFonts w:ascii="Times New Roman" w:hAnsi="Times New Roman"/>
          <w:sz w:val="24"/>
        </w:rPr>
      </w:pPr>
      <w:r w:rsidRPr="00A90EEC">
        <w:rPr>
          <w:rFonts w:ascii="Times New Roman" w:hAnsi="Times New Roman"/>
          <w:sz w:val="24"/>
        </w:rPr>
        <w:t>Development issues in general</w:t>
      </w:r>
      <w:r>
        <w:rPr>
          <w:rFonts w:ascii="Times New Roman" w:hAnsi="Times New Roman"/>
          <w:sz w:val="24"/>
        </w:rPr>
        <w:t>, and</w:t>
      </w:r>
    </w:p>
    <w:p w14:paraId="1BC36660" w14:textId="77777777" w:rsidR="009E1455" w:rsidRPr="0098377B" w:rsidRDefault="009E1455" w:rsidP="009E1455">
      <w:pPr>
        <w:pStyle w:val="ListParagraph"/>
        <w:numPr>
          <w:ilvl w:val="0"/>
          <w:numId w:val="1"/>
        </w:numPr>
        <w:jc w:val="both"/>
        <w:rPr>
          <w:rFonts w:ascii="Times New Roman" w:hAnsi="Times New Roman"/>
          <w:sz w:val="24"/>
        </w:rPr>
      </w:pPr>
      <w:r w:rsidRPr="00A90EEC">
        <w:rPr>
          <w:rFonts w:ascii="Times New Roman" w:hAnsi="Times New Roman"/>
          <w:sz w:val="24"/>
        </w:rPr>
        <w:t>HPC values, working approach and activities</w:t>
      </w:r>
      <w:r>
        <w:rPr>
          <w:rFonts w:ascii="Times New Roman" w:hAnsi="Times New Roman"/>
          <w:sz w:val="24"/>
        </w:rPr>
        <w:t>,</w:t>
      </w:r>
    </w:p>
    <w:p w14:paraId="323B295F" w14:textId="77777777" w:rsidR="009E1455" w:rsidRDefault="009E1455" w:rsidP="009E1455">
      <w:pPr>
        <w:rPr>
          <w:sz w:val="24"/>
        </w:rPr>
      </w:pPr>
      <w:proofErr w:type="gramStart"/>
      <w:r w:rsidRPr="0098377B">
        <w:rPr>
          <w:sz w:val="24"/>
        </w:rPr>
        <w:t>to</w:t>
      </w:r>
      <w:proofErr w:type="gramEnd"/>
      <w:r w:rsidRPr="0098377B">
        <w:rPr>
          <w:sz w:val="24"/>
        </w:rPr>
        <w:t xml:space="preserve"> village groups, and village and district level government</w:t>
      </w:r>
      <w:r>
        <w:rPr>
          <w:sz w:val="24"/>
        </w:rPr>
        <w:t xml:space="preserve"> in HPC’s working areas of </w:t>
      </w:r>
      <w:proofErr w:type="spellStart"/>
      <w:r>
        <w:rPr>
          <w:sz w:val="24"/>
        </w:rPr>
        <w:t>Surkhet</w:t>
      </w:r>
      <w:proofErr w:type="spellEnd"/>
      <w:r>
        <w:rPr>
          <w:sz w:val="24"/>
        </w:rPr>
        <w:t xml:space="preserve"> and </w:t>
      </w:r>
      <w:proofErr w:type="spellStart"/>
      <w:r>
        <w:rPr>
          <w:sz w:val="24"/>
        </w:rPr>
        <w:t>Humla</w:t>
      </w:r>
      <w:proofErr w:type="spellEnd"/>
      <w:r>
        <w:rPr>
          <w:sz w:val="24"/>
        </w:rPr>
        <w:t xml:space="preserve"> in Western Nepal.</w:t>
      </w:r>
    </w:p>
    <w:p w14:paraId="22AEF9B4" w14:textId="77777777" w:rsidR="009E1455" w:rsidRPr="0098377B" w:rsidRDefault="009E1455" w:rsidP="009E1455">
      <w:pPr>
        <w:rPr>
          <w:sz w:val="24"/>
        </w:rPr>
      </w:pPr>
    </w:p>
    <w:p w14:paraId="2DAE4037" w14:textId="77777777" w:rsidR="009E1455" w:rsidRPr="00937CA1" w:rsidRDefault="009E1455" w:rsidP="009E1455">
      <w:pPr>
        <w:jc w:val="both"/>
        <w:rPr>
          <w:b/>
          <w:sz w:val="24"/>
          <w:szCs w:val="28"/>
        </w:rPr>
      </w:pPr>
      <w:r w:rsidRPr="00937CA1">
        <w:rPr>
          <w:b/>
          <w:sz w:val="24"/>
        </w:rPr>
        <w:t xml:space="preserve">2.  </w:t>
      </w:r>
      <w:r w:rsidRPr="00937CA1">
        <w:rPr>
          <w:b/>
          <w:sz w:val="24"/>
          <w:szCs w:val="28"/>
        </w:rPr>
        <w:t>Increasing Demonstration and Training Infrastructure for HPC to provide effective services</w:t>
      </w:r>
    </w:p>
    <w:p w14:paraId="10E23EF2" w14:textId="77777777" w:rsidR="009E1455" w:rsidRDefault="009E1455" w:rsidP="009E1455">
      <w:pPr>
        <w:jc w:val="both"/>
        <w:rPr>
          <w:sz w:val="24"/>
          <w:szCs w:val="28"/>
        </w:rPr>
      </w:pPr>
    </w:p>
    <w:p w14:paraId="52958FE5" w14:textId="77777777" w:rsidR="009E1455" w:rsidRPr="00937CA1" w:rsidRDefault="009E1455" w:rsidP="009E1455">
      <w:pPr>
        <w:rPr>
          <w:b/>
          <w:sz w:val="24"/>
          <w:szCs w:val="28"/>
        </w:rPr>
      </w:pPr>
      <w:r w:rsidRPr="00937CA1">
        <w:rPr>
          <w:b/>
          <w:sz w:val="24"/>
          <w:szCs w:val="28"/>
        </w:rPr>
        <w:t>3.  Capacity building for HPC board, staff and members of aligned village groups in organisation development and project planning, design, implementation, monitoring and evaluation</w:t>
      </w:r>
    </w:p>
    <w:p w14:paraId="4EBE370E" w14:textId="77777777" w:rsidR="009E1455" w:rsidRDefault="009E1455" w:rsidP="009E1455">
      <w:pPr>
        <w:jc w:val="both"/>
        <w:rPr>
          <w:sz w:val="24"/>
        </w:rPr>
      </w:pPr>
    </w:p>
    <w:p w14:paraId="7252FF61" w14:textId="22D2F3D3" w:rsidR="009E1455" w:rsidRDefault="009E1455" w:rsidP="009E1455">
      <w:pPr>
        <w:jc w:val="both"/>
        <w:rPr>
          <w:sz w:val="24"/>
        </w:rPr>
      </w:pPr>
      <w:r>
        <w:rPr>
          <w:sz w:val="24"/>
        </w:rPr>
        <w:t xml:space="preserve">This report is adapted from the </w:t>
      </w:r>
      <w:r w:rsidR="00240211">
        <w:rPr>
          <w:sz w:val="24"/>
        </w:rPr>
        <w:t>final</w:t>
      </w:r>
      <w:r>
        <w:rPr>
          <w:sz w:val="24"/>
        </w:rPr>
        <w:t xml:space="preserve"> report to KCF, provided in </w:t>
      </w:r>
      <w:r w:rsidR="00240211">
        <w:rPr>
          <w:sz w:val="24"/>
        </w:rPr>
        <w:t>March 2012</w:t>
      </w:r>
      <w:r>
        <w:rPr>
          <w:sz w:val="24"/>
        </w:rPr>
        <w:t>.</w:t>
      </w:r>
    </w:p>
    <w:p w14:paraId="751C30A2" w14:textId="77777777" w:rsidR="009E1455" w:rsidRDefault="009E1455" w:rsidP="009E1455">
      <w:pPr>
        <w:rPr>
          <w:sz w:val="28"/>
          <w:u w:val="single"/>
        </w:rPr>
      </w:pPr>
    </w:p>
    <w:p w14:paraId="5582B58E" w14:textId="77777777" w:rsidR="009E1455" w:rsidRDefault="009E1455" w:rsidP="009E1455">
      <w:pPr>
        <w:pStyle w:val="Heading1"/>
        <w:tabs>
          <w:tab w:val="left" w:pos="284"/>
        </w:tabs>
      </w:pPr>
      <w:r>
        <w:lastRenderedPageBreak/>
        <w:t>Activities</w:t>
      </w:r>
    </w:p>
    <w:p w14:paraId="127BE86C" w14:textId="77777777" w:rsidR="009E1455" w:rsidRDefault="009E1455" w:rsidP="009E1455">
      <w:pPr>
        <w:tabs>
          <w:tab w:val="left" w:pos="284"/>
        </w:tabs>
        <w:rPr>
          <w:sz w:val="24"/>
        </w:rPr>
      </w:pPr>
    </w:p>
    <w:p w14:paraId="369036ED" w14:textId="77777777" w:rsidR="009E1455" w:rsidRDefault="009E1455" w:rsidP="009E1455">
      <w:pPr>
        <w:pStyle w:val="Heading2"/>
        <w:shd w:val="clear" w:color="auto" w:fill="D9D9D9"/>
        <w:ind w:firstLine="284"/>
        <w:rPr>
          <w:b/>
          <w:sz w:val="28"/>
          <w:szCs w:val="28"/>
        </w:rPr>
      </w:pPr>
      <w:r w:rsidRPr="00B450AA">
        <w:rPr>
          <w:b/>
          <w:sz w:val="28"/>
          <w:szCs w:val="28"/>
        </w:rPr>
        <w:t>Objective 1: Raising Awareness</w:t>
      </w:r>
    </w:p>
    <w:p w14:paraId="5597E4B5" w14:textId="77777777" w:rsidR="009E1455" w:rsidRPr="00B450AA" w:rsidRDefault="009E1455" w:rsidP="009E1455">
      <w:pPr>
        <w:rPr>
          <w:sz w:val="24"/>
          <w:szCs w:val="24"/>
        </w:rPr>
      </w:pPr>
    </w:p>
    <w:p w14:paraId="3F2DDFF3" w14:textId="77777777" w:rsidR="009E1455" w:rsidRDefault="009E1455" w:rsidP="009E1455">
      <w:pPr>
        <w:rPr>
          <w:b/>
          <w:sz w:val="24"/>
          <w:szCs w:val="24"/>
        </w:rPr>
      </w:pPr>
      <w:r>
        <w:rPr>
          <w:b/>
          <w:sz w:val="24"/>
          <w:szCs w:val="24"/>
        </w:rPr>
        <w:t xml:space="preserve">1.1 </w:t>
      </w:r>
      <w:r w:rsidRPr="00896688">
        <w:rPr>
          <w:b/>
          <w:sz w:val="24"/>
          <w:szCs w:val="24"/>
        </w:rPr>
        <w:t xml:space="preserve">Awareness raising training. </w:t>
      </w:r>
    </w:p>
    <w:p w14:paraId="207CB39C" w14:textId="77777777" w:rsidR="00753F9D" w:rsidRDefault="00753F9D" w:rsidP="009E1455"/>
    <w:p w14:paraId="05C46692" w14:textId="77777777" w:rsidR="00F21DA9" w:rsidRDefault="00F21DA9" w:rsidP="00F21DA9">
      <w:pPr>
        <w:ind w:left="284"/>
        <w:rPr>
          <w:sz w:val="24"/>
          <w:szCs w:val="24"/>
        </w:rPr>
      </w:pPr>
      <w:r>
        <w:rPr>
          <w:sz w:val="24"/>
          <w:szCs w:val="24"/>
        </w:rPr>
        <w:t>To raise awareness of Climate change, peak oil and development issues in general, and to introduce HPC program goals and activities, workshops</w:t>
      </w:r>
      <w:r w:rsidRPr="0066778F">
        <w:rPr>
          <w:sz w:val="24"/>
          <w:szCs w:val="24"/>
        </w:rPr>
        <w:t xml:space="preserve"> </w:t>
      </w:r>
      <w:r>
        <w:rPr>
          <w:sz w:val="24"/>
          <w:szCs w:val="24"/>
        </w:rPr>
        <w:t xml:space="preserve">have been </w:t>
      </w:r>
      <w:r w:rsidRPr="0066778F">
        <w:rPr>
          <w:sz w:val="24"/>
          <w:szCs w:val="24"/>
        </w:rPr>
        <w:t>completed</w:t>
      </w:r>
      <w:r>
        <w:rPr>
          <w:sz w:val="24"/>
          <w:szCs w:val="24"/>
        </w:rPr>
        <w:t xml:space="preserve"> at village, VDC and DDC level. In this reporting period a VDC level workshop was provided in </w:t>
      </w:r>
      <w:proofErr w:type="spellStart"/>
      <w:r>
        <w:rPr>
          <w:sz w:val="24"/>
          <w:szCs w:val="24"/>
        </w:rPr>
        <w:t>Surkhet</w:t>
      </w:r>
      <w:proofErr w:type="spellEnd"/>
      <w:r>
        <w:rPr>
          <w:sz w:val="24"/>
          <w:szCs w:val="24"/>
        </w:rPr>
        <w:t xml:space="preserve"> to </w:t>
      </w:r>
      <w:proofErr w:type="spellStart"/>
      <w:r>
        <w:rPr>
          <w:sz w:val="24"/>
          <w:szCs w:val="24"/>
        </w:rPr>
        <w:t>Neta</w:t>
      </w:r>
      <w:proofErr w:type="spellEnd"/>
      <w:r>
        <w:rPr>
          <w:sz w:val="24"/>
          <w:szCs w:val="24"/>
        </w:rPr>
        <w:t xml:space="preserve"> VDC staff and stakeholders. Participation in these workshops is as follows (including those in the previous reporting period):</w:t>
      </w:r>
    </w:p>
    <w:p w14:paraId="5A9FB159" w14:textId="77777777" w:rsidR="00F21DA9" w:rsidRDefault="00F21DA9" w:rsidP="00F21DA9">
      <w:pPr>
        <w:rPr>
          <w:sz w:val="24"/>
          <w:szCs w:val="24"/>
        </w:rPr>
      </w:pPr>
    </w:p>
    <w:tbl>
      <w:tblPr>
        <w:tblW w:w="80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276"/>
        <w:gridCol w:w="1701"/>
        <w:gridCol w:w="1559"/>
        <w:gridCol w:w="1276"/>
        <w:gridCol w:w="1276"/>
      </w:tblGrid>
      <w:tr w:rsidR="00F21DA9" w:rsidRPr="00862359" w14:paraId="66A2B080" w14:textId="77777777" w:rsidTr="00F21DA9">
        <w:tc>
          <w:tcPr>
            <w:tcW w:w="987" w:type="dxa"/>
            <w:vMerge w:val="restart"/>
            <w:shd w:val="clear" w:color="auto" w:fill="auto"/>
          </w:tcPr>
          <w:p w14:paraId="3B639A05" w14:textId="77777777" w:rsidR="00F21DA9" w:rsidRPr="00862359" w:rsidRDefault="00F21DA9" w:rsidP="00F21DA9">
            <w:pPr>
              <w:rPr>
                <w:sz w:val="24"/>
                <w:szCs w:val="24"/>
              </w:rPr>
            </w:pPr>
            <w:r w:rsidRPr="00862359">
              <w:rPr>
                <w:sz w:val="24"/>
                <w:szCs w:val="24"/>
              </w:rPr>
              <w:t>Level</w:t>
            </w:r>
          </w:p>
        </w:tc>
        <w:tc>
          <w:tcPr>
            <w:tcW w:w="1276" w:type="dxa"/>
            <w:vMerge w:val="restart"/>
            <w:shd w:val="clear" w:color="auto" w:fill="auto"/>
          </w:tcPr>
          <w:p w14:paraId="771880DD" w14:textId="77777777" w:rsidR="00F21DA9" w:rsidRPr="00862359" w:rsidRDefault="00F21DA9" w:rsidP="00F21DA9">
            <w:pPr>
              <w:jc w:val="center"/>
              <w:rPr>
                <w:sz w:val="24"/>
                <w:szCs w:val="24"/>
              </w:rPr>
            </w:pPr>
            <w:r w:rsidRPr="00862359">
              <w:rPr>
                <w:sz w:val="24"/>
                <w:szCs w:val="24"/>
              </w:rPr>
              <w:t>No: workshops</w:t>
            </w:r>
          </w:p>
        </w:tc>
        <w:tc>
          <w:tcPr>
            <w:tcW w:w="3260" w:type="dxa"/>
            <w:gridSpan w:val="2"/>
            <w:shd w:val="clear" w:color="auto" w:fill="auto"/>
          </w:tcPr>
          <w:p w14:paraId="02149055" w14:textId="77777777" w:rsidR="00F21DA9" w:rsidRPr="00862359" w:rsidRDefault="00F21DA9" w:rsidP="00F21DA9">
            <w:pPr>
              <w:jc w:val="center"/>
              <w:rPr>
                <w:sz w:val="24"/>
                <w:szCs w:val="24"/>
              </w:rPr>
            </w:pPr>
            <w:r w:rsidRPr="00862359">
              <w:rPr>
                <w:sz w:val="24"/>
                <w:szCs w:val="24"/>
              </w:rPr>
              <w:t>Participants</w:t>
            </w:r>
          </w:p>
        </w:tc>
        <w:tc>
          <w:tcPr>
            <w:tcW w:w="1276" w:type="dxa"/>
            <w:vMerge w:val="restart"/>
            <w:shd w:val="clear" w:color="auto" w:fill="auto"/>
          </w:tcPr>
          <w:p w14:paraId="69F1ABAC" w14:textId="77777777" w:rsidR="00F21DA9" w:rsidRPr="00862359" w:rsidRDefault="00F21DA9" w:rsidP="00F21DA9">
            <w:pPr>
              <w:jc w:val="center"/>
              <w:rPr>
                <w:sz w:val="24"/>
                <w:szCs w:val="24"/>
              </w:rPr>
            </w:pPr>
            <w:r w:rsidRPr="00862359">
              <w:rPr>
                <w:sz w:val="24"/>
                <w:szCs w:val="24"/>
              </w:rPr>
              <w:t>Total</w:t>
            </w:r>
          </w:p>
        </w:tc>
        <w:tc>
          <w:tcPr>
            <w:tcW w:w="1276" w:type="dxa"/>
            <w:vMerge w:val="restart"/>
            <w:shd w:val="clear" w:color="auto" w:fill="auto"/>
          </w:tcPr>
          <w:p w14:paraId="7753D86C" w14:textId="77777777" w:rsidR="00F21DA9" w:rsidRPr="00862359" w:rsidRDefault="00F21DA9" w:rsidP="00F21DA9">
            <w:pPr>
              <w:jc w:val="center"/>
              <w:rPr>
                <w:sz w:val="24"/>
                <w:szCs w:val="24"/>
              </w:rPr>
            </w:pPr>
            <w:r w:rsidRPr="00862359">
              <w:rPr>
                <w:sz w:val="24"/>
                <w:szCs w:val="24"/>
              </w:rPr>
              <w:t>Target</w:t>
            </w:r>
          </w:p>
        </w:tc>
      </w:tr>
      <w:tr w:rsidR="00F21DA9" w:rsidRPr="00862359" w14:paraId="195C354B" w14:textId="77777777" w:rsidTr="00F21DA9">
        <w:tc>
          <w:tcPr>
            <w:tcW w:w="987" w:type="dxa"/>
            <w:vMerge/>
            <w:shd w:val="clear" w:color="auto" w:fill="auto"/>
          </w:tcPr>
          <w:p w14:paraId="0A5A15B7" w14:textId="77777777" w:rsidR="00F21DA9" w:rsidRPr="00862359" w:rsidRDefault="00F21DA9" w:rsidP="00F21DA9">
            <w:pPr>
              <w:rPr>
                <w:sz w:val="24"/>
                <w:szCs w:val="24"/>
              </w:rPr>
            </w:pPr>
          </w:p>
        </w:tc>
        <w:tc>
          <w:tcPr>
            <w:tcW w:w="1276" w:type="dxa"/>
            <w:vMerge/>
            <w:shd w:val="clear" w:color="auto" w:fill="auto"/>
          </w:tcPr>
          <w:p w14:paraId="3CFFC095" w14:textId="77777777" w:rsidR="00F21DA9" w:rsidRPr="00862359" w:rsidRDefault="00F21DA9" w:rsidP="00F21DA9">
            <w:pPr>
              <w:rPr>
                <w:sz w:val="24"/>
                <w:szCs w:val="24"/>
              </w:rPr>
            </w:pPr>
          </w:p>
        </w:tc>
        <w:tc>
          <w:tcPr>
            <w:tcW w:w="1701" w:type="dxa"/>
            <w:shd w:val="clear" w:color="auto" w:fill="auto"/>
          </w:tcPr>
          <w:p w14:paraId="3A8BE953" w14:textId="77777777" w:rsidR="00F21DA9" w:rsidRPr="00862359" w:rsidRDefault="00F21DA9" w:rsidP="00F21DA9">
            <w:pPr>
              <w:rPr>
                <w:sz w:val="24"/>
                <w:szCs w:val="24"/>
              </w:rPr>
            </w:pPr>
            <w:r w:rsidRPr="00862359">
              <w:rPr>
                <w:sz w:val="24"/>
                <w:szCs w:val="24"/>
              </w:rPr>
              <w:t>Men</w:t>
            </w:r>
          </w:p>
        </w:tc>
        <w:tc>
          <w:tcPr>
            <w:tcW w:w="1559" w:type="dxa"/>
            <w:shd w:val="clear" w:color="auto" w:fill="auto"/>
          </w:tcPr>
          <w:p w14:paraId="2482DCC9" w14:textId="77777777" w:rsidR="00F21DA9" w:rsidRPr="00862359" w:rsidRDefault="00F21DA9" w:rsidP="00F21DA9">
            <w:pPr>
              <w:rPr>
                <w:sz w:val="24"/>
                <w:szCs w:val="24"/>
              </w:rPr>
            </w:pPr>
            <w:r w:rsidRPr="00862359">
              <w:rPr>
                <w:sz w:val="24"/>
                <w:szCs w:val="24"/>
              </w:rPr>
              <w:t>Women</w:t>
            </w:r>
          </w:p>
        </w:tc>
        <w:tc>
          <w:tcPr>
            <w:tcW w:w="1276" w:type="dxa"/>
            <w:vMerge/>
            <w:shd w:val="clear" w:color="auto" w:fill="auto"/>
          </w:tcPr>
          <w:p w14:paraId="4B5CD75F" w14:textId="77777777" w:rsidR="00F21DA9" w:rsidRPr="00862359" w:rsidRDefault="00F21DA9" w:rsidP="00F21DA9">
            <w:pPr>
              <w:rPr>
                <w:sz w:val="24"/>
                <w:szCs w:val="24"/>
              </w:rPr>
            </w:pPr>
          </w:p>
        </w:tc>
        <w:tc>
          <w:tcPr>
            <w:tcW w:w="1276" w:type="dxa"/>
            <w:vMerge/>
            <w:shd w:val="clear" w:color="auto" w:fill="auto"/>
          </w:tcPr>
          <w:p w14:paraId="43BF34DF" w14:textId="77777777" w:rsidR="00F21DA9" w:rsidRPr="00862359" w:rsidRDefault="00F21DA9" w:rsidP="00F21DA9">
            <w:pPr>
              <w:rPr>
                <w:sz w:val="24"/>
                <w:szCs w:val="24"/>
              </w:rPr>
            </w:pPr>
          </w:p>
        </w:tc>
      </w:tr>
      <w:tr w:rsidR="00F21DA9" w:rsidRPr="00862359" w14:paraId="53AA3A98" w14:textId="77777777" w:rsidTr="00F21DA9">
        <w:tc>
          <w:tcPr>
            <w:tcW w:w="987" w:type="dxa"/>
            <w:shd w:val="clear" w:color="auto" w:fill="auto"/>
          </w:tcPr>
          <w:p w14:paraId="01752F67" w14:textId="77777777" w:rsidR="00F21DA9" w:rsidRPr="00862359" w:rsidRDefault="00F21DA9" w:rsidP="00F21DA9">
            <w:pPr>
              <w:rPr>
                <w:sz w:val="24"/>
                <w:szCs w:val="24"/>
              </w:rPr>
            </w:pPr>
            <w:r w:rsidRPr="00862359">
              <w:rPr>
                <w:sz w:val="24"/>
                <w:szCs w:val="24"/>
              </w:rPr>
              <w:t>Village</w:t>
            </w:r>
          </w:p>
        </w:tc>
        <w:tc>
          <w:tcPr>
            <w:tcW w:w="1276" w:type="dxa"/>
            <w:shd w:val="clear" w:color="auto" w:fill="auto"/>
          </w:tcPr>
          <w:p w14:paraId="07A83BE4" w14:textId="77777777" w:rsidR="00F21DA9" w:rsidRPr="00862359" w:rsidRDefault="00F21DA9" w:rsidP="00F21DA9">
            <w:pPr>
              <w:jc w:val="right"/>
              <w:rPr>
                <w:sz w:val="24"/>
                <w:szCs w:val="24"/>
              </w:rPr>
            </w:pPr>
            <w:r w:rsidRPr="00862359">
              <w:rPr>
                <w:sz w:val="24"/>
                <w:szCs w:val="24"/>
              </w:rPr>
              <w:t>11</w:t>
            </w:r>
          </w:p>
        </w:tc>
        <w:tc>
          <w:tcPr>
            <w:tcW w:w="1701" w:type="dxa"/>
            <w:shd w:val="clear" w:color="auto" w:fill="auto"/>
          </w:tcPr>
          <w:p w14:paraId="5C0E5984" w14:textId="77777777" w:rsidR="00F21DA9" w:rsidRPr="00862359" w:rsidRDefault="00F21DA9" w:rsidP="00F21DA9">
            <w:pPr>
              <w:jc w:val="right"/>
              <w:rPr>
                <w:sz w:val="24"/>
                <w:szCs w:val="24"/>
              </w:rPr>
            </w:pPr>
            <w:r>
              <w:rPr>
                <w:sz w:val="24"/>
                <w:szCs w:val="24"/>
              </w:rPr>
              <w:t>100</w:t>
            </w:r>
          </w:p>
        </w:tc>
        <w:tc>
          <w:tcPr>
            <w:tcW w:w="1559" w:type="dxa"/>
            <w:shd w:val="clear" w:color="auto" w:fill="auto"/>
          </w:tcPr>
          <w:p w14:paraId="2D8D116E" w14:textId="77777777" w:rsidR="00F21DA9" w:rsidRPr="00862359" w:rsidRDefault="00F21DA9" w:rsidP="00F21DA9">
            <w:pPr>
              <w:jc w:val="right"/>
              <w:rPr>
                <w:sz w:val="24"/>
                <w:szCs w:val="24"/>
              </w:rPr>
            </w:pPr>
            <w:r>
              <w:rPr>
                <w:sz w:val="24"/>
                <w:szCs w:val="24"/>
              </w:rPr>
              <w:t>46</w:t>
            </w:r>
          </w:p>
        </w:tc>
        <w:tc>
          <w:tcPr>
            <w:tcW w:w="1276" w:type="dxa"/>
            <w:shd w:val="clear" w:color="auto" w:fill="auto"/>
          </w:tcPr>
          <w:p w14:paraId="17E27D7C" w14:textId="77777777" w:rsidR="00F21DA9" w:rsidRPr="00862359" w:rsidRDefault="00F21DA9" w:rsidP="00F21DA9">
            <w:pPr>
              <w:jc w:val="right"/>
              <w:rPr>
                <w:sz w:val="24"/>
                <w:szCs w:val="24"/>
              </w:rPr>
            </w:pPr>
            <w:r>
              <w:rPr>
                <w:sz w:val="24"/>
                <w:szCs w:val="24"/>
              </w:rPr>
              <w:t>146</w:t>
            </w:r>
          </w:p>
        </w:tc>
        <w:tc>
          <w:tcPr>
            <w:tcW w:w="1276" w:type="dxa"/>
            <w:shd w:val="clear" w:color="auto" w:fill="auto"/>
          </w:tcPr>
          <w:p w14:paraId="66F4AD53" w14:textId="77777777" w:rsidR="00F21DA9" w:rsidRPr="00862359" w:rsidRDefault="00F21DA9" w:rsidP="00F21DA9">
            <w:pPr>
              <w:jc w:val="right"/>
              <w:rPr>
                <w:sz w:val="24"/>
                <w:szCs w:val="24"/>
              </w:rPr>
            </w:pPr>
            <w:r w:rsidRPr="00862359">
              <w:rPr>
                <w:sz w:val="24"/>
                <w:szCs w:val="24"/>
              </w:rPr>
              <w:t>200</w:t>
            </w:r>
          </w:p>
        </w:tc>
      </w:tr>
      <w:tr w:rsidR="00F21DA9" w:rsidRPr="00862359" w14:paraId="40FB3505" w14:textId="77777777" w:rsidTr="00F21DA9">
        <w:tc>
          <w:tcPr>
            <w:tcW w:w="987" w:type="dxa"/>
            <w:shd w:val="clear" w:color="auto" w:fill="auto"/>
          </w:tcPr>
          <w:p w14:paraId="4496B335" w14:textId="77777777" w:rsidR="00F21DA9" w:rsidRPr="00862359" w:rsidRDefault="00F21DA9" w:rsidP="00F21DA9">
            <w:pPr>
              <w:rPr>
                <w:sz w:val="24"/>
                <w:szCs w:val="24"/>
              </w:rPr>
            </w:pPr>
            <w:r w:rsidRPr="00862359">
              <w:rPr>
                <w:sz w:val="24"/>
                <w:szCs w:val="24"/>
              </w:rPr>
              <w:t>VDC</w:t>
            </w:r>
          </w:p>
        </w:tc>
        <w:tc>
          <w:tcPr>
            <w:tcW w:w="1276" w:type="dxa"/>
            <w:shd w:val="clear" w:color="auto" w:fill="auto"/>
          </w:tcPr>
          <w:p w14:paraId="6465D7DC" w14:textId="77777777" w:rsidR="00F21DA9" w:rsidRPr="00862359" w:rsidRDefault="00F21DA9" w:rsidP="00F21DA9">
            <w:pPr>
              <w:jc w:val="right"/>
              <w:rPr>
                <w:sz w:val="24"/>
                <w:szCs w:val="24"/>
              </w:rPr>
            </w:pPr>
            <w:r w:rsidRPr="00862359">
              <w:rPr>
                <w:sz w:val="24"/>
                <w:szCs w:val="24"/>
              </w:rPr>
              <w:t>2</w:t>
            </w:r>
          </w:p>
        </w:tc>
        <w:tc>
          <w:tcPr>
            <w:tcW w:w="1701" w:type="dxa"/>
            <w:shd w:val="clear" w:color="auto" w:fill="auto"/>
          </w:tcPr>
          <w:p w14:paraId="32170A6F" w14:textId="77777777" w:rsidR="00F21DA9" w:rsidRPr="00862359" w:rsidRDefault="00F21DA9" w:rsidP="00F21DA9">
            <w:pPr>
              <w:jc w:val="right"/>
              <w:rPr>
                <w:sz w:val="24"/>
                <w:szCs w:val="24"/>
              </w:rPr>
            </w:pPr>
            <w:r>
              <w:rPr>
                <w:sz w:val="24"/>
                <w:szCs w:val="24"/>
              </w:rPr>
              <w:t>57</w:t>
            </w:r>
          </w:p>
        </w:tc>
        <w:tc>
          <w:tcPr>
            <w:tcW w:w="1559" w:type="dxa"/>
            <w:shd w:val="clear" w:color="auto" w:fill="auto"/>
          </w:tcPr>
          <w:p w14:paraId="38F8134D" w14:textId="77777777" w:rsidR="00F21DA9" w:rsidRPr="00862359" w:rsidRDefault="00F21DA9" w:rsidP="00F21DA9">
            <w:pPr>
              <w:jc w:val="right"/>
              <w:rPr>
                <w:sz w:val="24"/>
                <w:szCs w:val="24"/>
              </w:rPr>
            </w:pPr>
            <w:r>
              <w:rPr>
                <w:sz w:val="24"/>
                <w:szCs w:val="24"/>
              </w:rPr>
              <w:t>5</w:t>
            </w:r>
          </w:p>
        </w:tc>
        <w:tc>
          <w:tcPr>
            <w:tcW w:w="1276" w:type="dxa"/>
            <w:shd w:val="clear" w:color="auto" w:fill="auto"/>
          </w:tcPr>
          <w:p w14:paraId="200935AF" w14:textId="77777777" w:rsidR="00F21DA9" w:rsidRPr="00862359" w:rsidRDefault="00F21DA9" w:rsidP="00F21DA9">
            <w:pPr>
              <w:jc w:val="right"/>
              <w:rPr>
                <w:sz w:val="24"/>
                <w:szCs w:val="24"/>
              </w:rPr>
            </w:pPr>
            <w:r>
              <w:rPr>
                <w:sz w:val="24"/>
                <w:szCs w:val="24"/>
              </w:rPr>
              <w:t>62</w:t>
            </w:r>
          </w:p>
        </w:tc>
        <w:tc>
          <w:tcPr>
            <w:tcW w:w="1276" w:type="dxa"/>
            <w:shd w:val="clear" w:color="auto" w:fill="auto"/>
          </w:tcPr>
          <w:p w14:paraId="1C5D43B5" w14:textId="77777777" w:rsidR="00F21DA9" w:rsidRPr="00862359" w:rsidRDefault="00F21DA9" w:rsidP="00F21DA9">
            <w:pPr>
              <w:jc w:val="right"/>
              <w:rPr>
                <w:sz w:val="24"/>
                <w:szCs w:val="24"/>
              </w:rPr>
            </w:pPr>
            <w:r w:rsidRPr="00862359">
              <w:rPr>
                <w:sz w:val="24"/>
                <w:szCs w:val="24"/>
              </w:rPr>
              <w:t>40</w:t>
            </w:r>
          </w:p>
        </w:tc>
      </w:tr>
      <w:tr w:rsidR="00F21DA9" w:rsidRPr="00862359" w14:paraId="7320451A" w14:textId="77777777" w:rsidTr="00F21DA9">
        <w:tc>
          <w:tcPr>
            <w:tcW w:w="987" w:type="dxa"/>
            <w:shd w:val="clear" w:color="auto" w:fill="auto"/>
          </w:tcPr>
          <w:p w14:paraId="002DD87D" w14:textId="77777777" w:rsidR="00F21DA9" w:rsidRPr="00862359" w:rsidRDefault="00F21DA9" w:rsidP="00F21DA9">
            <w:pPr>
              <w:rPr>
                <w:sz w:val="24"/>
                <w:szCs w:val="24"/>
              </w:rPr>
            </w:pPr>
            <w:r w:rsidRPr="00862359">
              <w:rPr>
                <w:sz w:val="24"/>
                <w:szCs w:val="24"/>
              </w:rPr>
              <w:t>DDC</w:t>
            </w:r>
          </w:p>
        </w:tc>
        <w:tc>
          <w:tcPr>
            <w:tcW w:w="1276" w:type="dxa"/>
            <w:shd w:val="clear" w:color="auto" w:fill="auto"/>
          </w:tcPr>
          <w:p w14:paraId="79D6D473" w14:textId="77777777" w:rsidR="00F21DA9" w:rsidRPr="00862359" w:rsidRDefault="00F21DA9" w:rsidP="00F21DA9">
            <w:pPr>
              <w:jc w:val="right"/>
              <w:rPr>
                <w:sz w:val="24"/>
                <w:szCs w:val="24"/>
              </w:rPr>
            </w:pPr>
            <w:r w:rsidRPr="00862359">
              <w:rPr>
                <w:sz w:val="24"/>
                <w:szCs w:val="24"/>
              </w:rPr>
              <w:t>2</w:t>
            </w:r>
          </w:p>
        </w:tc>
        <w:tc>
          <w:tcPr>
            <w:tcW w:w="1701" w:type="dxa"/>
            <w:shd w:val="clear" w:color="auto" w:fill="auto"/>
          </w:tcPr>
          <w:p w14:paraId="41A143F4" w14:textId="77777777" w:rsidR="00F21DA9" w:rsidRPr="00862359" w:rsidRDefault="00F21DA9" w:rsidP="00F21DA9">
            <w:pPr>
              <w:jc w:val="right"/>
              <w:rPr>
                <w:sz w:val="24"/>
                <w:szCs w:val="24"/>
              </w:rPr>
            </w:pPr>
            <w:r>
              <w:rPr>
                <w:sz w:val="24"/>
                <w:szCs w:val="24"/>
              </w:rPr>
              <w:t>46</w:t>
            </w:r>
          </w:p>
        </w:tc>
        <w:tc>
          <w:tcPr>
            <w:tcW w:w="1559" w:type="dxa"/>
            <w:shd w:val="clear" w:color="auto" w:fill="auto"/>
          </w:tcPr>
          <w:p w14:paraId="62B8B963" w14:textId="77777777" w:rsidR="00F21DA9" w:rsidRPr="00862359" w:rsidRDefault="00F21DA9" w:rsidP="00F21DA9">
            <w:pPr>
              <w:jc w:val="right"/>
              <w:rPr>
                <w:sz w:val="24"/>
                <w:szCs w:val="24"/>
              </w:rPr>
            </w:pPr>
            <w:r>
              <w:rPr>
                <w:sz w:val="24"/>
                <w:szCs w:val="24"/>
              </w:rPr>
              <w:t>1</w:t>
            </w:r>
          </w:p>
        </w:tc>
        <w:tc>
          <w:tcPr>
            <w:tcW w:w="1276" w:type="dxa"/>
            <w:shd w:val="clear" w:color="auto" w:fill="auto"/>
          </w:tcPr>
          <w:p w14:paraId="63ACEB52" w14:textId="77777777" w:rsidR="00F21DA9" w:rsidRPr="00862359" w:rsidRDefault="00F21DA9" w:rsidP="00F21DA9">
            <w:pPr>
              <w:jc w:val="right"/>
              <w:rPr>
                <w:sz w:val="24"/>
                <w:szCs w:val="24"/>
              </w:rPr>
            </w:pPr>
            <w:r w:rsidRPr="00862359">
              <w:rPr>
                <w:sz w:val="24"/>
                <w:szCs w:val="24"/>
              </w:rPr>
              <w:t>47</w:t>
            </w:r>
          </w:p>
        </w:tc>
        <w:tc>
          <w:tcPr>
            <w:tcW w:w="1276" w:type="dxa"/>
            <w:shd w:val="clear" w:color="auto" w:fill="auto"/>
          </w:tcPr>
          <w:p w14:paraId="7BCC9941" w14:textId="77777777" w:rsidR="00F21DA9" w:rsidRPr="00862359" w:rsidRDefault="00F21DA9" w:rsidP="00F21DA9">
            <w:pPr>
              <w:jc w:val="right"/>
              <w:rPr>
                <w:sz w:val="24"/>
                <w:szCs w:val="24"/>
              </w:rPr>
            </w:pPr>
            <w:r w:rsidRPr="00862359">
              <w:rPr>
                <w:sz w:val="24"/>
                <w:szCs w:val="24"/>
              </w:rPr>
              <w:t>40</w:t>
            </w:r>
          </w:p>
        </w:tc>
      </w:tr>
      <w:tr w:rsidR="00F21DA9" w:rsidRPr="00862359" w14:paraId="46D71D87" w14:textId="77777777" w:rsidTr="00F21DA9">
        <w:tc>
          <w:tcPr>
            <w:tcW w:w="987" w:type="dxa"/>
            <w:shd w:val="clear" w:color="auto" w:fill="auto"/>
          </w:tcPr>
          <w:p w14:paraId="3807E544" w14:textId="77777777" w:rsidR="00F21DA9" w:rsidRPr="00862359" w:rsidRDefault="00F21DA9" w:rsidP="00F21DA9">
            <w:pPr>
              <w:rPr>
                <w:sz w:val="24"/>
                <w:szCs w:val="24"/>
              </w:rPr>
            </w:pPr>
            <w:r w:rsidRPr="00862359">
              <w:rPr>
                <w:sz w:val="24"/>
                <w:szCs w:val="24"/>
              </w:rPr>
              <w:t>Total</w:t>
            </w:r>
          </w:p>
        </w:tc>
        <w:tc>
          <w:tcPr>
            <w:tcW w:w="1276" w:type="dxa"/>
            <w:shd w:val="clear" w:color="auto" w:fill="auto"/>
          </w:tcPr>
          <w:p w14:paraId="21F32E0F" w14:textId="77777777" w:rsidR="00F21DA9" w:rsidRPr="00862359" w:rsidRDefault="00F21DA9" w:rsidP="00F21DA9">
            <w:pPr>
              <w:jc w:val="right"/>
              <w:rPr>
                <w:sz w:val="24"/>
                <w:szCs w:val="24"/>
              </w:rPr>
            </w:pPr>
            <w:r w:rsidRPr="00862359">
              <w:rPr>
                <w:sz w:val="24"/>
                <w:szCs w:val="24"/>
              </w:rPr>
              <w:t>15</w:t>
            </w:r>
          </w:p>
        </w:tc>
        <w:tc>
          <w:tcPr>
            <w:tcW w:w="1701" w:type="dxa"/>
            <w:shd w:val="clear" w:color="auto" w:fill="auto"/>
          </w:tcPr>
          <w:p w14:paraId="093AAC73" w14:textId="77777777" w:rsidR="00F21DA9" w:rsidRPr="00862359" w:rsidRDefault="00F21DA9" w:rsidP="00F21DA9">
            <w:pPr>
              <w:jc w:val="right"/>
              <w:rPr>
                <w:sz w:val="24"/>
                <w:szCs w:val="24"/>
              </w:rPr>
            </w:pPr>
            <w:r>
              <w:rPr>
                <w:sz w:val="24"/>
                <w:szCs w:val="24"/>
              </w:rPr>
              <w:t>203</w:t>
            </w:r>
          </w:p>
        </w:tc>
        <w:tc>
          <w:tcPr>
            <w:tcW w:w="1559" w:type="dxa"/>
            <w:shd w:val="clear" w:color="auto" w:fill="auto"/>
          </w:tcPr>
          <w:p w14:paraId="2AF677B1" w14:textId="77777777" w:rsidR="00F21DA9" w:rsidRPr="00862359" w:rsidRDefault="00F21DA9" w:rsidP="00F21DA9">
            <w:pPr>
              <w:jc w:val="right"/>
              <w:rPr>
                <w:sz w:val="24"/>
                <w:szCs w:val="24"/>
              </w:rPr>
            </w:pPr>
            <w:r>
              <w:rPr>
                <w:sz w:val="24"/>
                <w:szCs w:val="24"/>
              </w:rPr>
              <w:t>52</w:t>
            </w:r>
          </w:p>
        </w:tc>
        <w:tc>
          <w:tcPr>
            <w:tcW w:w="1276" w:type="dxa"/>
            <w:shd w:val="clear" w:color="auto" w:fill="auto"/>
          </w:tcPr>
          <w:p w14:paraId="4C5A98D1" w14:textId="77777777" w:rsidR="00F21DA9" w:rsidRPr="00862359" w:rsidRDefault="00F21DA9" w:rsidP="00F21DA9">
            <w:pPr>
              <w:jc w:val="right"/>
              <w:rPr>
                <w:sz w:val="24"/>
                <w:szCs w:val="24"/>
              </w:rPr>
            </w:pPr>
            <w:r>
              <w:rPr>
                <w:sz w:val="24"/>
                <w:szCs w:val="24"/>
              </w:rPr>
              <w:t>255</w:t>
            </w:r>
          </w:p>
        </w:tc>
        <w:tc>
          <w:tcPr>
            <w:tcW w:w="1276" w:type="dxa"/>
            <w:shd w:val="clear" w:color="auto" w:fill="auto"/>
          </w:tcPr>
          <w:p w14:paraId="4AA569C2" w14:textId="77777777" w:rsidR="00F21DA9" w:rsidRPr="00862359" w:rsidRDefault="00F21DA9" w:rsidP="00F21DA9">
            <w:pPr>
              <w:jc w:val="right"/>
              <w:rPr>
                <w:sz w:val="24"/>
                <w:szCs w:val="24"/>
              </w:rPr>
            </w:pPr>
            <w:r w:rsidRPr="00862359">
              <w:rPr>
                <w:sz w:val="24"/>
                <w:szCs w:val="24"/>
              </w:rPr>
              <w:t>280</w:t>
            </w:r>
          </w:p>
        </w:tc>
      </w:tr>
    </w:tbl>
    <w:p w14:paraId="4594AD04" w14:textId="77777777" w:rsidR="00F21DA9" w:rsidRDefault="00F21DA9" w:rsidP="00F21DA9">
      <w:pPr>
        <w:ind w:left="284"/>
        <w:rPr>
          <w:sz w:val="24"/>
          <w:szCs w:val="24"/>
        </w:rPr>
      </w:pPr>
    </w:p>
    <w:p w14:paraId="73BE5EA6" w14:textId="77777777" w:rsidR="00F21DA9" w:rsidRPr="00D1364E" w:rsidRDefault="00F21DA9" w:rsidP="00F21DA9">
      <w:pPr>
        <w:ind w:left="66"/>
        <w:rPr>
          <w:sz w:val="24"/>
          <w:szCs w:val="24"/>
        </w:rPr>
      </w:pPr>
      <w:r>
        <w:rPr>
          <w:sz w:val="24"/>
          <w:szCs w:val="24"/>
        </w:rPr>
        <w:t xml:space="preserve">Outside of these specific workshops, awareness-raising of the program, including peak oil and climate change issues, has continued during the various </w:t>
      </w:r>
      <w:r w:rsidRPr="008771B8">
        <w:rPr>
          <w:b/>
          <w:sz w:val="24"/>
          <w:szCs w:val="24"/>
        </w:rPr>
        <w:t>Farmers’ Trainings</w:t>
      </w:r>
      <w:r>
        <w:rPr>
          <w:sz w:val="24"/>
          <w:szCs w:val="24"/>
        </w:rPr>
        <w:t xml:space="preserve"> (see below 2.3) as a statuary part of the course/HPC introduction</w:t>
      </w:r>
      <w:r w:rsidRPr="00F630B4">
        <w:rPr>
          <w:sz w:val="24"/>
          <w:szCs w:val="24"/>
        </w:rPr>
        <w:t xml:space="preserve"> </w:t>
      </w:r>
      <w:r>
        <w:rPr>
          <w:sz w:val="24"/>
          <w:szCs w:val="24"/>
        </w:rPr>
        <w:t>to participants, and through slide shows and videos shown during courses.</w:t>
      </w:r>
    </w:p>
    <w:p w14:paraId="3EEC2E99" w14:textId="77777777" w:rsidR="00F21DA9" w:rsidRDefault="00F21DA9" w:rsidP="009E1455"/>
    <w:p w14:paraId="70D8E150" w14:textId="77777777" w:rsidR="004120E9" w:rsidRPr="00045A7F" w:rsidRDefault="004120E9" w:rsidP="004120E9">
      <w:pPr>
        <w:rPr>
          <w:b/>
          <w:sz w:val="24"/>
          <w:szCs w:val="24"/>
        </w:rPr>
      </w:pPr>
      <w:r w:rsidRPr="00045A7F">
        <w:rPr>
          <w:b/>
          <w:sz w:val="24"/>
          <w:szCs w:val="24"/>
        </w:rPr>
        <w:t>1.2 Farmers’ Field Trip</w:t>
      </w:r>
    </w:p>
    <w:p w14:paraId="4B48B612" w14:textId="77777777" w:rsidR="004120E9" w:rsidRPr="00B72383" w:rsidRDefault="004120E9" w:rsidP="004120E9">
      <w:pPr>
        <w:ind w:left="284"/>
        <w:rPr>
          <w:sz w:val="10"/>
          <w:szCs w:val="24"/>
        </w:rPr>
      </w:pPr>
    </w:p>
    <w:p w14:paraId="3F7D9BB1" w14:textId="77777777" w:rsidR="004120E9" w:rsidRDefault="004120E9" w:rsidP="004120E9">
      <w:pPr>
        <w:ind w:left="284"/>
        <w:rPr>
          <w:sz w:val="24"/>
          <w:szCs w:val="24"/>
        </w:rPr>
      </w:pPr>
      <w:r>
        <w:rPr>
          <w:sz w:val="24"/>
          <w:szCs w:val="24"/>
        </w:rPr>
        <w:t xml:space="preserve">In November </w:t>
      </w:r>
      <w:r w:rsidRPr="00FE3870">
        <w:rPr>
          <w:b/>
          <w:sz w:val="24"/>
          <w:szCs w:val="24"/>
        </w:rPr>
        <w:t>13</w:t>
      </w:r>
      <w:r>
        <w:rPr>
          <w:sz w:val="24"/>
          <w:szCs w:val="24"/>
        </w:rPr>
        <w:t xml:space="preserve"> farmers (including 3 women) and 2 staff from </w:t>
      </w:r>
      <w:proofErr w:type="spellStart"/>
      <w:r>
        <w:rPr>
          <w:sz w:val="24"/>
          <w:szCs w:val="24"/>
        </w:rPr>
        <w:t>Humla</w:t>
      </w:r>
      <w:proofErr w:type="spellEnd"/>
      <w:r>
        <w:rPr>
          <w:sz w:val="24"/>
          <w:szCs w:val="24"/>
        </w:rPr>
        <w:t xml:space="preserve"> made a trip to HPC areas in </w:t>
      </w:r>
      <w:proofErr w:type="spellStart"/>
      <w:r>
        <w:rPr>
          <w:sz w:val="24"/>
          <w:szCs w:val="24"/>
        </w:rPr>
        <w:t>Surkhet</w:t>
      </w:r>
      <w:proofErr w:type="spellEnd"/>
      <w:r>
        <w:rPr>
          <w:sz w:val="24"/>
          <w:szCs w:val="24"/>
        </w:rPr>
        <w:t xml:space="preserve">. Participants were selected according to their achievements as group members, how many techniques they had implemented at home and how they had contributed to their group’s development as well as to the program as a whole. In </w:t>
      </w:r>
      <w:proofErr w:type="spellStart"/>
      <w:r>
        <w:rPr>
          <w:sz w:val="24"/>
          <w:szCs w:val="24"/>
        </w:rPr>
        <w:t>Surkhet</w:t>
      </w:r>
      <w:proofErr w:type="spellEnd"/>
      <w:r>
        <w:rPr>
          <w:sz w:val="24"/>
          <w:szCs w:val="24"/>
        </w:rPr>
        <w:t xml:space="preserve"> they visited the </w:t>
      </w:r>
      <w:proofErr w:type="spellStart"/>
      <w:r>
        <w:rPr>
          <w:sz w:val="24"/>
          <w:szCs w:val="24"/>
        </w:rPr>
        <w:t>Baragaun</w:t>
      </w:r>
      <w:proofErr w:type="spellEnd"/>
      <w:r>
        <w:rPr>
          <w:sz w:val="24"/>
          <w:szCs w:val="24"/>
        </w:rPr>
        <w:t xml:space="preserve"> Resource Centre and </w:t>
      </w:r>
      <w:r w:rsidRPr="000606B3">
        <w:rPr>
          <w:sz w:val="24"/>
          <w:szCs w:val="24"/>
        </w:rPr>
        <w:t>all 5</w:t>
      </w:r>
      <w:r>
        <w:rPr>
          <w:sz w:val="24"/>
          <w:szCs w:val="24"/>
        </w:rPr>
        <w:t xml:space="preserve"> member villages, meeting with the members of local groups and viewing their activities, including </w:t>
      </w:r>
      <w:r w:rsidRPr="00F630B4">
        <w:rPr>
          <w:sz w:val="24"/>
          <w:szCs w:val="24"/>
        </w:rPr>
        <w:t>house hygiene, nurseries, compost making, agroforestry, etc</w:t>
      </w:r>
      <w:r>
        <w:rPr>
          <w:sz w:val="24"/>
          <w:szCs w:val="24"/>
        </w:rPr>
        <w:t xml:space="preserve">.  Before they returned to </w:t>
      </w:r>
      <w:proofErr w:type="spellStart"/>
      <w:r>
        <w:rPr>
          <w:sz w:val="24"/>
          <w:szCs w:val="24"/>
        </w:rPr>
        <w:t>Humla</w:t>
      </w:r>
      <w:proofErr w:type="spellEnd"/>
      <w:r>
        <w:rPr>
          <w:sz w:val="24"/>
          <w:szCs w:val="24"/>
        </w:rPr>
        <w:t xml:space="preserve"> after </w:t>
      </w:r>
      <w:proofErr w:type="gramStart"/>
      <w:r w:rsidRPr="006A6D6E">
        <w:rPr>
          <w:sz w:val="24"/>
          <w:szCs w:val="24"/>
        </w:rPr>
        <w:t>7</w:t>
      </w:r>
      <w:r>
        <w:rPr>
          <w:sz w:val="24"/>
          <w:szCs w:val="24"/>
        </w:rPr>
        <w:t xml:space="preserve"> day</w:t>
      </w:r>
      <w:proofErr w:type="gramEnd"/>
      <w:r>
        <w:rPr>
          <w:sz w:val="24"/>
          <w:szCs w:val="24"/>
        </w:rPr>
        <w:t xml:space="preserve"> stay they each made plans for implementing new projects as a result of their experiences in </w:t>
      </w:r>
      <w:proofErr w:type="spellStart"/>
      <w:r>
        <w:rPr>
          <w:sz w:val="24"/>
          <w:szCs w:val="24"/>
        </w:rPr>
        <w:t>Surkhet</w:t>
      </w:r>
      <w:proofErr w:type="spellEnd"/>
      <w:r>
        <w:rPr>
          <w:sz w:val="24"/>
          <w:szCs w:val="24"/>
        </w:rPr>
        <w:t xml:space="preserve">. Five of the participants remained at </w:t>
      </w:r>
      <w:proofErr w:type="spellStart"/>
      <w:r>
        <w:rPr>
          <w:sz w:val="24"/>
          <w:szCs w:val="24"/>
        </w:rPr>
        <w:t>Baragaun</w:t>
      </w:r>
      <w:proofErr w:type="spellEnd"/>
      <w:r>
        <w:rPr>
          <w:sz w:val="24"/>
          <w:szCs w:val="24"/>
        </w:rPr>
        <w:t xml:space="preserve"> for the Training of Trainers (</w:t>
      </w:r>
      <w:proofErr w:type="spellStart"/>
      <w:r>
        <w:rPr>
          <w:sz w:val="24"/>
          <w:szCs w:val="24"/>
        </w:rPr>
        <w:t>ToT</w:t>
      </w:r>
      <w:proofErr w:type="spellEnd"/>
      <w:r>
        <w:rPr>
          <w:sz w:val="24"/>
          <w:szCs w:val="24"/>
        </w:rPr>
        <w:t xml:space="preserve">) course (see below </w:t>
      </w:r>
      <w:r w:rsidRPr="00F630B4">
        <w:rPr>
          <w:sz w:val="24"/>
          <w:szCs w:val="24"/>
        </w:rPr>
        <w:t>3.2</w:t>
      </w:r>
      <w:r>
        <w:rPr>
          <w:sz w:val="24"/>
          <w:szCs w:val="24"/>
        </w:rPr>
        <w:t>)</w:t>
      </w:r>
    </w:p>
    <w:p w14:paraId="50CAB642" w14:textId="77777777" w:rsidR="004120E9" w:rsidRDefault="004120E9" w:rsidP="004120E9">
      <w:pPr>
        <w:ind w:left="284"/>
        <w:rPr>
          <w:sz w:val="24"/>
          <w:szCs w:val="24"/>
        </w:rPr>
      </w:pPr>
    </w:p>
    <w:p w14:paraId="0BBEDD78" w14:textId="77777777" w:rsidR="004120E9" w:rsidRDefault="004120E9" w:rsidP="004120E9">
      <w:pPr>
        <w:numPr>
          <w:ilvl w:val="1"/>
          <w:numId w:val="10"/>
        </w:numPr>
        <w:rPr>
          <w:b/>
          <w:sz w:val="24"/>
          <w:szCs w:val="24"/>
        </w:rPr>
      </w:pPr>
      <w:r w:rsidRPr="00896688">
        <w:rPr>
          <w:b/>
          <w:sz w:val="24"/>
          <w:szCs w:val="24"/>
        </w:rPr>
        <w:t>Schools program.</w:t>
      </w:r>
    </w:p>
    <w:p w14:paraId="3442EFC1" w14:textId="77777777" w:rsidR="004120E9" w:rsidRPr="0085471A" w:rsidRDefault="004120E9" w:rsidP="004120E9">
      <w:pPr>
        <w:ind w:left="720"/>
        <w:rPr>
          <w:b/>
          <w:sz w:val="10"/>
          <w:szCs w:val="24"/>
        </w:rPr>
      </w:pPr>
    </w:p>
    <w:p w14:paraId="06F48A92" w14:textId="77777777" w:rsidR="004120E9" w:rsidRPr="0085471A" w:rsidRDefault="004120E9" w:rsidP="004120E9">
      <w:pPr>
        <w:ind w:left="360"/>
        <w:rPr>
          <w:i/>
          <w:sz w:val="10"/>
          <w:szCs w:val="24"/>
        </w:rPr>
      </w:pPr>
    </w:p>
    <w:p w14:paraId="6E74B324" w14:textId="77777777" w:rsidR="004120E9" w:rsidRPr="000606B3" w:rsidRDefault="004120E9" w:rsidP="004120E9">
      <w:pPr>
        <w:ind w:left="284"/>
        <w:rPr>
          <w:sz w:val="24"/>
          <w:szCs w:val="24"/>
        </w:rPr>
      </w:pPr>
      <w:r>
        <w:rPr>
          <w:sz w:val="24"/>
          <w:szCs w:val="24"/>
        </w:rPr>
        <w:t xml:space="preserve">As described in the previous report </w:t>
      </w:r>
      <w:r w:rsidRPr="000606B3">
        <w:rPr>
          <w:sz w:val="24"/>
          <w:szCs w:val="24"/>
        </w:rPr>
        <w:t xml:space="preserve">HPC started a program with </w:t>
      </w:r>
      <w:proofErr w:type="spellStart"/>
      <w:r w:rsidRPr="000606B3">
        <w:rPr>
          <w:b/>
          <w:sz w:val="24"/>
          <w:szCs w:val="24"/>
        </w:rPr>
        <w:t>Madanadev</w:t>
      </w:r>
      <w:proofErr w:type="spellEnd"/>
      <w:r w:rsidRPr="000606B3">
        <w:rPr>
          <w:b/>
          <w:sz w:val="24"/>
          <w:szCs w:val="24"/>
        </w:rPr>
        <w:t xml:space="preserve"> High school</w:t>
      </w:r>
      <w:r w:rsidRPr="000606B3">
        <w:rPr>
          <w:sz w:val="24"/>
          <w:szCs w:val="24"/>
        </w:rPr>
        <w:t xml:space="preserve">, </w:t>
      </w:r>
      <w:proofErr w:type="spellStart"/>
      <w:r w:rsidRPr="000606B3">
        <w:rPr>
          <w:sz w:val="24"/>
          <w:szCs w:val="24"/>
        </w:rPr>
        <w:t>Madana</w:t>
      </w:r>
      <w:proofErr w:type="spellEnd"/>
      <w:r w:rsidRPr="000606B3">
        <w:rPr>
          <w:sz w:val="24"/>
          <w:szCs w:val="24"/>
        </w:rPr>
        <w:t xml:space="preserve"> in </w:t>
      </w:r>
      <w:proofErr w:type="spellStart"/>
      <w:r w:rsidRPr="000606B3">
        <w:rPr>
          <w:sz w:val="24"/>
          <w:szCs w:val="24"/>
        </w:rPr>
        <w:t>Humla</w:t>
      </w:r>
      <w:proofErr w:type="spellEnd"/>
      <w:r w:rsidRPr="000606B3">
        <w:rPr>
          <w:sz w:val="24"/>
          <w:szCs w:val="24"/>
        </w:rPr>
        <w:t xml:space="preserve"> district. This school has since</w:t>
      </w:r>
      <w:r>
        <w:rPr>
          <w:strike/>
          <w:sz w:val="24"/>
          <w:szCs w:val="24"/>
        </w:rPr>
        <w:t xml:space="preserve"> </w:t>
      </w:r>
      <w:r>
        <w:rPr>
          <w:sz w:val="24"/>
          <w:szCs w:val="24"/>
        </w:rPr>
        <w:t xml:space="preserve">devolved its primary school classes to other villages in the area, and HPC has provided assistance to one of these, </w:t>
      </w:r>
      <w:proofErr w:type="spellStart"/>
      <w:r>
        <w:rPr>
          <w:b/>
          <w:sz w:val="24"/>
          <w:szCs w:val="24"/>
        </w:rPr>
        <w:t>Kailesh</w:t>
      </w:r>
      <w:proofErr w:type="spellEnd"/>
      <w:r>
        <w:rPr>
          <w:b/>
          <w:sz w:val="24"/>
          <w:szCs w:val="24"/>
        </w:rPr>
        <w:t xml:space="preserve"> </w:t>
      </w:r>
      <w:proofErr w:type="spellStart"/>
      <w:r>
        <w:rPr>
          <w:b/>
          <w:sz w:val="24"/>
          <w:szCs w:val="24"/>
        </w:rPr>
        <w:t>Dev</w:t>
      </w:r>
      <w:proofErr w:type="spellEnd"/>
      <w:r>
        <w:rPr>
          <w:sz w:val="24"/>
          <w:szCs w:val="24"/>
        </w:rPr>
        <w:t xml:space="preserve"> primary school in </w:t>
      </w:r>
      <w:proofErr w:type="spellStart"/>
      <w:r>
        <w:rPr>
          <w:sz w:val="24"/>
          <w:szCs w:val="24"/>
        </w:rPr>
        <w:t>Saathi</w:t>
      </w:r>
      <w:proofErr w:type="spellEnd"/>
      <w:r>
        <w:rPr>
          <w:sz w:val="24"/>
          <w:szCs w:val="24"/>
        </w:rPr>
        <w:t xml:space="preserve"> village, to help build its new school.</w:t>
      </w:r>
    </w:p>
    <w:p w14:paraId="0E095D73" w14:textId="77777777" w:rsidR="004120E9" w:rsidRPr="00F46276" w:rsidRDefault="004120E9" w:rsidP="004120E9">
      <w:pPr>
        <w:ind w:left="284"/>
        <w:rPr>
          <w:sz w:val="10"/>
          <w:szCs w:val="24"/>
        </w:rPr>
      </w:pPr>
    </w:p>
    <w:p w14:paraId="1852B183" w14:textId="77777777" w:rsidR="004120E9" w:rsidRPr="00156A3A" w:rsidRDefault="004120E9" w:rsidP="004120E9">
      <w:pPr>
        <w:ind w:left="284"/>
        <w:rPr>
          <w:sz w:val="24"/>
          <w:szCs w:val="24"/>
        </w:rPr>
      </w:pPr>
      <w:r>
        <w:rPr>
          <w:sz w:val="24"/>
          <w:szCs w:val="24"/>
        </w:rPr>
        <w:t xml:space="preserve">Due to </w:t>
      </w:r>
      <w:proofErr w:type="gramStart"/>
      <w:r>
        <w:rPr>
          <w:sz w:val="24"/>
          <w:szCs w:val="24"/>
        </w:rPr>
        <w:t>long term</w:t>
      </w:r>
      <w:proofErr w:type="gramEnd"/>
      <w:r>
        <w:rPr>
          <w:sz w:val="24"/>
          <w:szCs w:val="24"/>
        </w:rPr>
        <w:t xml:space="preserve"> political action taken by teachers throughout the country against wages and working conditions, HPC has been unable to provide classes to students at the schools in </w:t>
      </w:r>
      <w:proofErr w:type="spellStart"/>
      <w:r>
        <w:rPr>
          <w:sz w:val="24"/>
          <w:szCs w:val="24"/>
        </w:rPr>
        <w:t>Humla</w:t>
      </w:r>
      <w:proofErr w:type="spellEnd"/>
      <w:r>
        <w:rPr>
          <w:sz w:val="24"/>
          <w:szCs w:val="24"/>
        </w:rPr>
        <w:t xml:space="preserve"> and </w:t>
      </w:r>
      <w:proofErr w:type="spellStart"/>
      <w:r>
        <w:rPr>
          <w:sz w:val="24"/>
          <w:szCs w:val="24"/>
        </w:rPr>
        <w:t>Surkhet</w:t>
      </w:r>
      <w:proofErr w:type="spellEnd"/>
      <w:r>
        <w:rPr>
          <w:sz w:val="24"/>
          <w:szCs w:val="24"/>
        </w:rPr>
        <w:t>. However as it had already reached an understanding to implement this activity with school staff, this work will continue in the second phase of the program.</w:t>
      </w:r>
    </w:p>
    <w:p w14:paraId="3770B2ED" w14:textId="77777777" w:rsidR="004120E9" w:rsidRDefault="004120E9" w:rsidP="004120E9">
      <w:pPr>
        <w:ind w:left="284"/>
        <w:rPr>
          <w:sz w:val="24"/>
          <w:szCs w:val="24"/>
        </w:rPr>
      </w:pPr>
    </w:p>
    <w:p w14:paraId="798CFABF" w14:textId="77777777" w:rsidR="004120E9" w:rsidRPr="00B450AA" w:rsidRDefault="004120E9" w:rsidP="004120E9">
      <w:pPr>
        <w:shd w:val="clear" w:color="auto" w:fill="D9D9D9"/>
        <w:ind w:firstLine="284"/>
        <w:rPr>
          <w:sz w:val="28"/>
          <w:szCs w:val="28"/>
        </w:rPr>
      </w:pPr>
      <w:r w:rsidRPr="00B450AA">
        <w:rPr>
          <w:b/>
          <w:sz w:val="28"/>
          <w:szCs w:val="28"/>
        </w:rPr>
        <w:t>Objective 2: Increasing Demonstration and Training Infrastructure</w:t>
      </w:r>
    </w:p>
    <w:p w14:paraId="307C6A9F" w14:textId="77777777" w:rsidR="004120E9" w:rsidRDefault="004120E9" w:rsidP="004120E9">
      <w:pPr>
        <w:ind w:left="284"/>
        <w:rPr>
          <w:sz w:val="24"/>
          <w:szCs w:val="24"/>
        </w:rPr>
      </w:pPr>
    </w:p>
    <w:p w14:paraId="30132BB5" w14:textId="77777777" w:rsidR="004120E9" w:rsidRDefault="004120E9" w:rsidP="004120E9">
      <w:pPr>
        <w:rPr>
          <w:b/>
          <w:sz w:val="24"/>
          <w:szCs w:val="24"/>
        </w:rPr>
      </w:pPr>
      <w:r w:rsidRPr="00896688">
        <w:rPr>
          <w:b/>
          <w:sz w:val="24"/>
          <w:szCs w:val="24"/>
        </w:rPr>
        <w:t>2.1 Training capacity development</w:t>
      </w:r>
    </w:p>
    <w:p w14:paraId="6A807F57" w14:textId="77777777" w:rsidR="004120E9" w:rsidRPr="00896688" w:rsidRDefault="004120E9" w:rsidP="004120E9">
      <w:pPr>
        <w:ind w:left="284"/>
        <w:rPr>
          <w:b/>
          <w:sz w:val="24"/>
          <w:szCs w:val="24"/>
        </w:rPr>
      </w:pPr>
    </w:p>
    <w:p w14:paraId="5EA21C79" w14:textId="77777777" w:rsidR="004120E9" w:rsidRDefault="004120E9" w:rsidP="004120E9">
      <w:pPr>
        <w:ind w:left="284"/>
        <w:rPr>
          <w:i/>
          <w:spacing w:val="-6"/>
          <w:sz w:val="24"/>
          <w:szCs w:val="24"/>
        </w:rPr>
      </w:pPr>
      <w:proofErr w:type="gramStart"/>
      <w:r w:rsidRPr="00285675">
        <w:rPr>
          <w:i/>
          <w:sz w:val="24"/>
          <w:szCs w:val="24"/>
        </w:rPr>
        <w:t xml:space="preserve">Proposal </w:t>
      </w:r>
      <w:r w:rsidRPr="00285675">
        <w:rPr>
          <w:i/>
          <w:spacing w:val="-6"/>
          <w:sz w:val="24"/>
          <w:szCs w:val="24"/>
        </w:rPr>
        <w:t>Acquisition of training materials – projector, solar system, books, etc.</w:t>
      </w:r>
      <w:proofErr w:type="gramEnd"/>
    </w:p>
    <w:p w14:paraId="0C2B2F11" w14:textId="77777777" w:rsidR="004120E9" w:rsidRPr="00285675" w:rsidRDefault="004120E9" w:rsidP="004120E9">
      <w:pPr>
        <w:ind w:left="284"/>
        <w:rPr>
          <w:i/>
          <w:sz w:val="24"/>
          <w:szCs w:val="24"/>
        </w:rPr>
      </w:pPr>
    </w:p>
    <w:p w14:paraId="6FB9623C" w14:textId="77777777" w:rsidR="004120E9" w:rsidRDefault="004120E9" w:rsidP="004120E9">
      <w:pPr>
        <w:ind w:left="284"/>
        <w:rPr>
          <w:sz w:val="24"/>
          <w:szCs w:val="24"/>
        </w:rPr>
      </w:pPr>
      <w:r>
        <w:rPr>
          <w:sz w:val="24"/>
          <w:szCs w:val="24"/>
        </w:rPr>
        <w:t xml:space="preserve">In addition to the developments detailed in the previous report, the following additional training infrastructure has been acquired for use at the resource centres and in the field in </w:t>
      </w:r>
      <w:proofErr w:type="spellStart"/>
      <w:r>
        <w:rPr>
          <w:sz w:val="24"/>
          <w:szCs w:val="24"/>
        </w:rPr>
        <w:t>Surkhet</w:t>
      </w:r>
      <w:proofErr w:type="spellEnd"/>
      <w:r>
        <w:rPr>
          <w:sz w:val="24"/>
          <w:szCs w:val="24"/>
        </w:rPr>
        <w:t xml:space="preserve"> and </w:t>
      </w:r>
      <w:proofErr w:type="spellStart"/>
      <w:r>
        <w:rPr>
          <w:sz w:val="24"/>
          <w:szCs w:val="24"/>
        </w:rPr>
        <w:t>Humla</w:t>
      </w:r>
      <w:proofErr w:type="spellEnd"/>
      <w:r>
        <w:rPr>
          <w:sz w:val="24"/>
          <w:szCs w:val="24"/>
        </w:rPr>
        <w:t>:</w:t>
      </w:r>
    </w:p>
    <w:p w14:paraId="35FA8771" w14:textId="77777777" w:rsidR="004120E9" w:rsidRPr="000606B3" w:rsidRDefault="004120E9" w:rsidP="004120E9">
      <w:pPr>
        <w:numPr>
          <w:ilvl w:val="0"/>
          <w:numId w:val="2"/>
        </w:numPr>
        <w:ind w:left="709" w:hanging="283"/>
        <w:rPr>
          <w:sz w:val="24"/>
          <w:szCs w:val="24"/>
        </w:rPr>
      </w:pPr>
      <w:r>
        <w:rPr>
          <w:sz w:val="24"/>
          <w:szCs w:val="24"/>
        </w:rPr>
        <w:t xml:space="preserve">A further </w:t>
      </w:r>
      <w:proofErr w:type="spellStart"/>
      <w:r w:rsidRPr="00C14135">
        <w:rPr>
          <w:b/>
          <w:sz w:val="24"/>
          <w:szCs w:val="24"/>
        </w:rPr>
        <w:t>pico</w:t>
      </w:r>
      <w:proofErr w:type="spellEnd"/>
      <w:r w:rsidRPr="00C14135">
        <w:rPr>
          <w:b/>
          <w:sz w:val="24"/>
          <w:szCs w:val="24"/>
        </w:rPr>
        <w:t xml:space="preserve"> projector</w:t>
      </w:r>
      <w:r>
        <w:rPr>
          <w:sz w:val="24"/>
          <w:szCs w:val="24"/>
        </w:rPr>
        <w:t xml:space="preserve"> for use in the villages of </w:t>
      </w:r>
      <w:proofErr w:type="spellStart"/>
      <w:r>
        <w:rPr>
          <w:sz w:val="24"/>
          <w:szCs w:val="24"/>
        </w:rPr>
        <w:t>Humla</w:t>
      </w:r>
      <w:proofErr w:type="spellEnd"/>
      <w:r>
        <w:rPr>
          <w:sz w:val="24"/>
          <w:szCs w:val="24"/>
        </w:rPr>
        <w:t xml:space="preserve"> </w:t>
      </w:r>
    </w:p>
    <w:p w14:paraId="672AC667" w14:textId="77777777" w:rsidR="004120E9" w:rsidRPr="0048302B" w:rsidRDefault="004120E9" w:rsidP="004120E9">
      <w:pPr>
        <w:numPr>
          <w:ilvl w:val="0"/>
          <w:numId w:val="2"/>
        </w:numPr>
        <w:ind w:left="709" w:hanging="283"/>
        <w:rPr>
          <w:sz w:val="24"/>
          <w:szCs w:val="24"/>
        </w:rPr>
      </w:pPr>
      <w:r>
        <w:rPr>
          <w:sz w:val="24"/>
          <w:szCs w:val="24"/>
        </w:rPr>
        <w:t>A further</w:t>
      </w:r>
      <w:r w:rsidRPr="0048302B">
        <w:rPr>
          <w:sz w:val="24"/>
          <w:szCs w:val="24"/>
        </w:rPr>
        <w:t xml:space="preserve"> </w:t>
      </w:r>
      <w:r w:rsidRPr="0048302B">
        <w:rPr>
          <w:b/>
          <w:sz w:val="24"/>
          <w:szCs w:val="24"/>
        </w:rPr>
        <w:t>Laptop</w:t>
      </w:r>
      <w:r>
        <w:rPr>
          <w:b/>
          <w:sz w:val="24"/>
          <w:szCs w:val="24"/>
        </w:rPr>
        <w:t xml:space="preserve"> and Netbook</w:t>
      </w:r>
      <w:r w:rsidRPr="0048302B">
        <w:rPr>
          <w:sz w:val="24"/>
          <w:szCs w:val="24"/>
        </w:rPr>
        <w:t xml:space="preserve"> (1 each for </w:t>
      </w:r>
      <w:proofErr w:type="spellStart"/>
      <w:r w:rsidRPr="0048302B">
        <w:rPr>
          <w:sz w:val="24"/>
          <w:szCs w:val="24"/>
        </w:rPr>
        <w:t>Humla</w:t>
      </w:r>
      <w:proofErr w:type="spellEnd"/>
      <w:r w:rsidRPr="0048302B">
        <w:rPr>
          <w:sz w:val="24"/>
          <w:szCs w:val="24"/>
        </w:rPr>
        <w:t xml:space="preserve"> and </w:t>
      </w:r>
      <w:proofErr w:type="spellStart"/>
      <w:r w:rsidRPr="0048302B">
        <w:rPr>
          <w:sz w:val="24"/>
          <w:szCs w:val="24"/>
        </w:rPr>
        <w:t>Surkhet</w:t>
      </w:r>
      <w:proofErr w:type="spellEnd"/>
      <w:r w:rsidRPr="0048302B">
        <w:rPr>
          <w:sz w:val="24"/>
          <w:szCs w:val="24"/>
        </w:rPr>
        <w:t>)</w:t>
      </w:r>
    </w:p>
    <w:p w14:paraId="6F0A3AC7" w14:textId="77777777" w:rsidR="004120E9" w:rsidRPr="0048302B" w:rsidRDefault="004120E9" w:rsidP="004120E9">
      <w:pPr>
        <w:numPr>
          <w:ilvl w:val="0"/>
          <w:numId w:val="2"/>
        </w:numPr>
        <w:ind w:left="709" w:hanging="283"/>
        <w:rPr>
          <w:sz w:val="24"/>
          <w:szCs w:val="24"/>
        </w:rPr>
      </w:pPr>
      <w:r>
        <w:rPr>
          <w:sz w:val="24"/>
          <w:szCs w:val="24"/>
        </w:rPr>
        <w:t>A further</w:t>
      </w:r>
      <w:r w:rsidRPr="0048302B">
        <w:rPr>
          <w:b/>
          <w:sz w:val="24"/>
          <w:szCs w:val="24"/>
        </w:rPr>
        <w:t xml:space="preserve"> printer</w:t>
      </w:r>
      <w:r w:rsidRPr="0048302B">
        <w:rPr>
          <w:sz w:val="24"/>
          <w:szCs w:val="24"/>
        </w:rPr>
        <w:t xml:space="preserve"> </w:t>
      </w:r>
      <w:r>
        <w:rPr>
          <w:sz w:val="24"/>
          <w:szCs w:val="24"/>
        </w:rPr>
        <w:t>for</w:t>
      </w:r>
      <w:r w:rsidRPr="0048302B">
        <w:rPr>
          <w:sz w:val="24"/>
          <w:szCs w:val="24"/>
        </w:rPr>
        <w:t xml:space="preserve"> </w:t>
      </w:r>
      <w:proofErr w:type="spellStart"/>
      <w:r w:rsidRPr="0048302B">
        <w:rPr>
          <w:sz w:val="24"/>
          <w:szCs w:val="24"/>
        </w:rPr>
        <w:t>Humla</w:t>
      </w:r>
      <w:proofErr w:type="spellEnd"/>
      <w:r w:rsidRPr="0048302B">
        <w:rPr>
          <w:sz w:val="24"/>
          <w:szCs w:val="24"/>
        </w:rPr>
        <w:t xml:space="preserve"> </w:t>
      </w:r>
      <w:r>
        <w:rPr>
          <w:sz w:val="24"/>
          <w:szCs w:val="24"/>
        </w:rPr>
        <w:t>as it has been seen that the printer offered for use at the High school as previously reported was unreliable</w:t>
      </w:r>
    </w:p>
    <w:p w14:paraId="767DCA91" w14:textId="77777777" w:rsidR="004120E9" w:rsidRDefault="004120E9" w:rsidP="004120E9">
      <w:pPr>
        <w:numPr>
          <w:ilvl w:val="0"/>
          <w:numId w:val="2"/>
        </w:numPr>
        <w:ind w:left="709" w:hanging="283"/>
        <w:rPr>
          <w:sz w:val="24"/>
          <w:szCs w:val="24"/>
        </w:rPr>
      </w:pPr>
      <w:r w:rsidRPr="002021DA">
        <w:rPr>
          <w:sz w:val="24"/>
          <w:szCs w:val="24"/>
        </w:rPr>
        <w:t xml:space="preserve">Further </w:t>
      </w:r>
      <w:r w:rsidRPr="002021DA">
        <w:rPr>
          <w:b/>
          <w:sz w:val="24"/>
          <w:szCs w:val="24"/>
        </w:rPr>
        <w:t xml:space="preserve">training </w:t>
      </w:r>
      <w:r w:rsidRPr="002021DA">
        <w:rPr>
          <w:sz w:val="24"/>
          <w:szCs w:val="24"/>
        </w:rPr>
        <w:t>materials (whiteboard, paper, books, etc.)</w:t>
      </w:r>
    </w:p>
    <w:p w14:paraId="52D11AA1" w14:textId="77777777" w:rsidR="004120E9" w:rsidRDefault="004120E9" w:rsidP="004120E9">
      <w:pPr>
        <w:numPr>
          <w:ilvl w:val="0"/>
          <w:numId w:val="2"/>
        </w:numPr>
        <w:ind w:left="709" w:hanging="283"/>
        <w:rPr>
          <w:sz w:val="24"/>
          <w:szCs w:val="24"/>
        </w:rPr>
      </w:pPr>
      <w:r>
        <w:rPr>
          <w:sz w:val="24"/>
          <w:szCs w:val="24"/>
        </w:rPr>
        <w:t xml:space="preserve">In </w:t>
      </w:r>
      <w:proofErr w:type="spellStart"/>
      <w:r>
        <w:rPr>
          <w:sz w:val="24"/>
          <w:szCs w:val="24"/>
        </w:rPr>
        <w:t>Humla</w:t>
      </w:r>
      <w:proofErr w:type="spellEnd"/>
      <w:r>
        <w:rPr>
          <w:sz w:val="24"/>
          <w:szCs w:val="24"/>
        </w:rPr>
        <w:t xml:space="preserve"> a </w:t>
      </w:r>
      <w:r w:rsidRPr="00C14135">
        <w:rPr>
          <w:b/>
          <w:sz w:val="24"/>
          <w:szCs w:val="24"/>
        </w:rPr>
        <w:t>training hall and dormitory</w:t>
      </w:r>
      <w:r>
        <w:rPr>
          <w:sz w:val="24"/>
          <w:szCs w:val="24"/>
        </w:rPr>
        <w:t xml:space="preserve"> is nearing construction, built by a private individual on his own land within the area of the resource centre. HPC will rent the facilities during trainings.</w:t>
      </w:r>
    </w:p>
    <w:p w14:paraId="3AF7795E" w14:textId="77777777" w:rsidR="004120E9" w:rsidRDefault="004120E9" w:rsidP="004120E9">
      <w:pPr>
        <w:rPr>
          <w:sz w:val="24"/>
          <w:szCs w:val="24"/>
        </w:rPr>
      </w:pPr>
    </w:p>
    <w:p w14:paraId="42F7CDAF" w14:textId="77777777" w:rsidR="004120E9" w:rsidRDefault="004120E9" w:rsidP="004120E9">
      <w:pPr>
        <w:rPr>
          <w:sz w:val="24"/>
          <w:szCs w:val="24"/>
        </w:rPr>
      </w:pPr>
      <w:r>
        <w:rPr>
          <w:sz w:val="24"/>
          <w:szCs w:val="24"/>
        </w:rPr>
        <w:t>Both resource centres (RCs) are now fully equipped and have stated to provide a range of short and long-duration residential and non-residential trainings using their facilities, including observation of systems developing on the RCs, practical work on the land, theoretical in-door sessions, and audio-visual presentations.</w:t>
      </w:r>
    </w:p>
    <w:p w14:paraId="379A97CE" w14:textId="77777777" w:rsidR="004120E9" w:rsidRDefault="004120E9" w:rsidP="004120E9">
      <w:pPr>
        <w:rPr>
          <w:sz w:val="24"/>
          <w:szCs w:val="24"/>
        </w:rPr>
      </w:pPr>
    </w:p>
    <w:p w14:paraId="40BE7C86" w14:textId="77777777" w:rsidR="004120E9" w:rsidRDefault="004120E9" w:rsidP="004120E9">
      <w:pPr>
        <w:rPr>
          <w:sz w:val="24"/>
          <w:szCs w:val="24"/>
        </w:rPr>
      </w:pPr>
      <w:r w:rsidRPr="00C5052A">
        <w:rPr>
          <w:b/>
          <w:sz w:val="24"/>
          <w:szCs w:val="24"/>
        </w:rPr>
        <w:t>2.2</w:t>
      </w:r>
      <w:r>
        <w:rPr>
          <w:sz w:val="24"/>
          <w:szCs w:val="24"/>
        </w:rPr>
        <w:t xml:space="preserve"> </w:t>
      </w:r>
      <w:r w:rsidRPr="006C3B96">
        <w:rPr>
          <w:b/>
          <w:sz w:val="24"/>
          <w:szCs w:val="24"/>
        </w:rPr>
        <w:t>Sustainable Agriculture and Appropriate Technology Demonstrations</w:t>
      </w:r>
    </w:p>
    <w:p w14:paraId="55BF7753" w14:textId="77777777" w:rsidR="004120E9" w:rsidRDefault="004120E9" w:rsidP="00CE75F5">
      <w:pPr>
        <w:rPr>
          <w:b/>
          <w:sz w:val="24"/>
          <w:szCs w:val="24"/>
        </w:rPr>
      </w:pPr>
    </w:p>
    <w:p w14:paraId="2D5184EB" w14:textId="77777777" w:rsidR="004120E9" w:rsidRPr="00C5052A" w:rsidRDefault="004120E9" w:rsidP="004120E9">
      <w:pPr>
        <w:rPr>
          <w:b/>
          <w:sz w:val="24"/>
          <w:szCs w:val="24"/>
        </w:rPr>
      </w:pPr>
      <w:r w:rsidRPr="00C5052A">
        <w:rPr>
          <w:b/>
          <w:sz w:val="24"/>
          <w:szCs w:val="24"/>
        </w:rPr>
        <w:t>2.2.1 Resource Centres (RC)</w:t>
      </w:r>
    </w:p>
    <w:p w14:paraId="2B64F614" w14:textId="77777777" w:rsidR="004120E9" w:rsidRDefault="004120E9" w:rsidP="004120E9">
      <w:pPr>
        <w:rPr>
          <w:sz w:val="24"/>
          <w:szCs w:val="24"/>
        </w:rPr>
      </w:pPr>
    </w:p>
    <w:p w14:paraId="5B411469" w14:textId="77777777" w:rsidR="004120E9" w:rsidRDefault="004120E9" w:rsidP="004120E9">
      <w:pPr>
        <w:ind w:left="284"/>
        <w:rPr>
          <w:sz w:val="24"/>
          <w:szCs w:val="24"/>
        </w:rPr>
      </w:pPr>
      <w:r>
        <w:rPr>
          <w:sz w:val="24"/>
          <w:szCs w:val="24"/>
        </w:rPr>
        <w:t xml:space="preserve">Farms are being established in </w:t>
      </w:r>
      <w:proofErr w:type="spellStart"/>
      <w:r>
        <w:rPr>
          <w:sz w:val="24"/>
          <w:szCs w:val="24"/>
        </w:rPr>
        <w:t>Surkhet</w:t>
      </w:r>
      <w:proofErr w:type="spellEnd"/>
      <w:r>
        <w:rPr>
          <w:sz w:val="24"/>
          <w:szCs w:val="24"/>
        </w:rPr>
        <w:t xml:space="preserve"> and </w:t>
      </w:r>
      <w:proofErr w:type="spellStart"/>
      <w:r>
        <w:rPr>
          <w:sz w:val="24"/>
          <w:szCs w:val="24"/>
        </w:rPr>
        <w:t>Humla</w:t>
      </w:r>
      <w:proofErr w:type="spellEnd"/>
      <w:r>
        <w:rPr>
          <w:sz w:val="24"/>
          <w:szCs w:val="24"/>
        </w:rPr>
        <w:t xml:space="preserve"> at the resource centres described above in 2.1. In addition to the activities described in the previous report and above in 2.1 the following has been established:</w:t>
      </w:r>
    </w:p>
    <w:p w14:paraId="6AB8F45B" w14:textId="77777777" w:rsidR="004120E9" w:rsidRDefault="004120E9" w:rsidP="004120E9">
      <w:pPr>
        <w:numPr>
          <w:ilvl w:val="0"/>
          <w:numId w:val="3"/>
        </w:numPr>
        <w:ind w:left="709" w:hanging="283"/>
        <w:rPr>
          <w:sz w:val="24"/>
          <w:szCs w:val="24"/>
        </w:rPr>
      </w:pPr>
      <w:r>
        <w:rPr>
          <w:sz w:val="24"/>
          <w:szCs w:val="24"/>
        </w:rPr>
        <w:t xml:space="preserve">A </w:t>
      </w:r>
      <w:proofErr w:type="spellStart"/>
      <w:r>
        <w:rPr>
          <w:sz w:val="24"/>
          <w:szCs w:val="24"/>
        </w:rPr>
        <w:t>polytunnel</w:t>
      </w:r>
      <w:proofErr w:type="spellEnd"/>
      <w:r>
        <w:rPr>
          <w:sz w:val="24"/>
          <w:szCs w:val="24"/>
        </w:rPr>
        <w:t xml:space="preserve"> at </w:t>
      </w:r>
      <w:proofErr w:type="spellStart"/>
      <w:r>
        <w:rPr>
          <w:sz w:val="24"/>
          <w:szCs w:val="24"/>
        </w:rPr>
        <w:t>Baragaun</w:t>
      </w:r>
      <w:proofErr w:type="spellEnd"/>
      <w:r>
        <w:rPr>
          <w:sz w:val="24"/>
          <w:szCs w:val="24"/>
        </w:rPr>
        <w:t xml:space="preserve"> RC</w:t>
      </w:r>
    </w:p>
    <w:p w14:paraId="54833CB2" w14:textId="77777777" w:rsidR="004120E9" w:rsidRDefault="004120E9" w:rsidP="004120E9">
      <w:pPr>
        <w:numPr>
          <w:ilvl w:val="0"/>
          <w:numId w:val="3"/>
        </w:numPr>
        <w:ind w:left="709" w:hanging="283"/>
        <w:rPr>
          <w:sz w:val="24"/>
          <w:szCs w:val="24"/>
        </w:rPr>
      </w:pPr>
      <w:r w:rsidRPr="00547136">
        <w:rPr>
          <w:b/>
          <w:sz w:val="24"/>
          <w:szCs w:val="24"/>
        </w:rPr>
        <w:t>40</w:t>
      </w:r>
      <w:r>
        <w:rPr>
          <w:sz w:val="24"/>
          <w:szCs w:val="24"/>
        </w:rPr>
        <w:t xml:space="preserve"> fruit trees planted on the </w:t>
      </w:r>
      <w:proofErr w:type="spellStart"/>
      <w:r>
        <w:rPr>
          <w:sz w:val="24"/>
          <w:szCs w:val="24"/>
        </w:rPr>
        <w:t>Dapka</w:t>
      </w:r>
      <w:proofErr w:type="spellEnd"/>
      <w:r>
        <w:rPr>
          <w:sz w:val="24"/>
          <w:szCs w:val="24"/>
        </w:rPr>
        <w:t xml:space="preserve"> RC (apple, peach, plum, walnut) (total for the year </w:t>
      </w:r>
      <w:r w:rsidRPr="008C1BA6">
        <w:rPr>
          <w:b/>
          <w:sz w:val="24"/>
          <w:szCs w:val="24"/>
        </w:rPr>
        <w:t>277</w:t>
      </w:r>
      <w:r>
        <w:rPr>
          <w:sz w:val="24"/>
          <w:szCs w:val="24"/>
        </w:rPr>
        <w:t>)</w:t>
      </w:r>
    </w:p>
    <w:p w14:paraId="49BC593F" w14:textId="77777777" w:rsidR="004120E9" w:rsidRDefault="004120E9" w:rsidP="004120E9">
      <w:pPr>
        <w:numPr>
          <w:ilvl w:val="0"/>
          <w:numId w:val="3"/>
        </w:numPr>
        <w:ind w:left="709" w:hanging="283"/>
        <w:rPr>
          <w:sz w:val="24"/>
          <w:szCs w:val="24"/>
        </w:rPr>
      </w:pPr>
      <w:r w:rsidRPr="00547136">
        <w:rPr>
          <w:b/>
          <w:sz w:val="24"/>
          <w:szCs w:val="24"/>
        </w:rPr>
        <w:t>98</w:t>
      </w:r>
      <w:r>
        <w:rPr>
          <w:sz w:val="24"/>
          <w:szCs w:val="24"/>
        </w:rPr>
        <w:t xml:space="preserve"> fruit and multi-purpose trees planted on the RC at </w:t>
      </w:r>
      <w:proofErr w:type="spellStart"/>
      <w:r>
        <w:rPr>
          <w:sz w:val="24"/>
          <w:szCs w:val="24"/>
        </w:rPr>
        <w:t>Baragaun</w:t>
      </w:r>
      <w:proofErr w:type="spellEnd"/>
      <w:r>
        <w:rPr>
          <w:sz w:val="24"/>
          <w:szCs w:val="24"/>
        </w:rPr>
        <w:t xml:space="preserve"> (total </w:t>
      </w:r>
      <w:r w:rsidRPr="008C1BA6">
        <w:rPr>
          <w:b/>
          <w:sz w:val="24"/>
          <w:szCs w:val="24"/>
        </w:rPr>
        <w:t>471</w:t>
      </w:r>
      <w:r>
        <w:rPr>
          <w:sz w:val="24"/>
          <w:szCs w:val="24"/>
        </w:rPr>
        <w:t>)</w:t>
      </w:r>
    </w:p>
    <w:p w14:paraId="59B8A4E5" w14:textId="77777777" w:rsidR="004120E9" w:rsidRPr="00FA3AF8" w:rsidRDefault="004120E9" w:rsidP="004120E9">
      <w:pPr>
        <w:numPr>
          <w:ilvl w:val="0"/>
          <w:numId w:val="3"/>
        </w:numPr>
        <w:ind w:left="709" w:hanging="283"/>
        <w:rPr>
          <w:sz w:val="24"/>
          <w:szCs w:val="24"/>
        </w:rPr>
      </w:pPr>
      <w:r w:rsidRPr="004879FD">
        <w:rPr>
          <w:sz w:val="24"/>
          <w:szCs w:val="24"/>
        </w:rPr>
        <w:t xml:space="preserve">Crop production and diversity at </w:t>
      </w:r>
      <w:proofErr w:type="spellStart"/>
      <w:r w:rsidRPr="004879FD">
        <w:rPr>
          <w:sz w:val="24"/>
          <w:szCs w:val="24"/>
        </w:rPr>
        <w:t>Baragaun</w:t>
      </w:r>
      <w:proofErr w:type="spellEnd"/>
      <w:r w:rsidRPr="004879FD">
        <w:rPr>
          <w:sz w:val="24"/>
          <w:szCs w:val="24"/>
        </w:rPr>
        <w:t xml:space="preserve"> RC has increased from</w:t>
      </w:r>
      <w:r>
        <w:rPr>
          <w:b/>
          <w:sz w:val="24"/>
          <w:szCs w:val="24"/>
        </w:rPr>
        <w:t xml:space="preserve"> 38kg </w:t>
      </w:r>
      <w:r w:rsidRPr="004879FD">
        <w:rPr>
          <w:sz w:val="24"/>
          <w:szCs w:val="24"/>
        </w:rPr>
        <w:t>(2 crops, wheat and potatoes)</w:t>
      </w:r>
      <w:r>
        <w:rPr>
          <w:sz w:val="24"/>
          <w:szCs w:val="24"/>
        </w:rPr>
        <w:t xml:space="preserve"> before the RC was established</w:t>
      </w:r>
      <w:r>
        <w:rPr>
          <w:b/>
          <w:sz w:val="24"/>
          <w:szCs w:val="24"/>
        </w:rPr>
        <w:t xml:space="preserve"> to 180kg (12 crops) </w:t>
      </w:r>
      <w:r w:rsidRPr="00583BD3">
        <w:rPr>
          <w:sz w:val="24"/>
          <w:szCs w:val="24"/>
        </w:rPr>
        <w:t>over the last 9 months</w:t>
      </w:r>
    </w:p>
    <w:p w14:paraId="1B9ACB52" w14:textId="77777777" w:rsidR="004120E9" w:rsidRDefault="004120E9" w:rsidP="004120E9">
      <w:pPr>
        <w:numPr>
          <w:ilvl w:val="0"/>
          <w:numId w:val="3"/>
        </w:numPr>
        <w:ind w:left="709" w:hanging="283"/>
        <w:rPr>
          <w:sz w:val="24"/>
          <w:szCs w:val="24"/>
        </w:rPr>
      </w:pPr>
      <w:r>
        <w:rPr>
          <w:b/>
          <w:sz w:val="24"/>
          <w:szCs w:val="24"/>
        </w:rPr>
        <w:t xml:space="preserve">2009 seedlings of 12 varieties </w:t>
      </w:r>
      <w:r w:rsidRPr="00FA3AF8">
        <w:rPr>
          <w:sz w:val="24"/>
          <w:szCs w:val="24"/>
        </w:rPr>
        <w:t xml:space="preserve">of fruit and multi-purpose seedlings currently in 5 nurseries at </w:t>
      </w:r>
      <w:proofErr w:type="spellStart"/>
      <w:r w:rsidRPr="00FA3AF8">
        <w:rPr>
          <w:sz w:val="24"/>
          <w:szCs w:val="24"/>
        </w:rPr>
        <w:t>Baragaun</w:t>
      </w:r>
      <w:proofErr w:type="spellEnd"/>
      <w:r w:rsidRPr="00FA3AF8">
        <w:rPr>
          <w:sz w:val="24"/>
          <w:szCs w:val="24"/>
        </w:rPr>
        <w:t xml:space="preserve"> RC</w:t>
      </w:r>
    </w:p>
    <w:p w14:paraId="1C76D25F" w14:textId="77777777" w:rsidR="004120E9" w:rsidRPr="00547136" w:rsidRDefault="004120E9" w:rsidP="004120E9">
      <w:pPr>
        <w:numPr>
          <w:ilvl w:val="0"/>
          <w:numId w:val="3"/>
        </w:numPr>
        <w:ind w:left="709" w:hanging="283"/>
        <w:rPr>
          <w:sz w:val="24"/>
          <w:szCs w:val="24"/>
        </w:rPr>
      </w:pPr>
      <w:r w:rsidRPr="00547136">
        <w:rPr>
          <w:sz w:val="24"/>
          <w:szCs w:val="24"/>
        </w:rPr>
        <w:t>Enforcement of no-grazing restriction continued successfully</w:t>
      </w:r>
    </w:p>
    <w:p w14:paraId="1571483A" w14:textId="77777777" w:rsidR="004120E9" w:rsidRPr="00002E66" w:rsidRDefault="004120E9" w:rsidP="004120E9">
      <w:pPr>
        <w:numPr>
          <w:ilvl w:val="0"/>
          <w:numId w:val="3"/>
        </w:numPr>
        <w:ind w:left="709" w:hanging="283"/>
        <w:rPr>
          <w:sz w:val="24"/>
          <w:szCs w:val="24"/>
        </w:rPr>
      </w:pPr>
      <w:r w:rsidRPr="00002E66">
        <w:rPr>
          <w:sz w:val="24"/>
          <w:szCs w:val="24"/>
        </w:rPr>
        <w:t>New agroforestry, fruit tree, fodder grass and vegetable nurseries established</w:t>
      </w:r>
    </w:p>
    <w:p w14:paraId="35EC9803" w14:textId="77777777" w:rsidR="004120E9" w:rsidRPr="008771B8" w:rsidRDefault="004120E9" w:rsidP="004120E9">
      <w:pPr>
        <w:numPr>
          <w:ilvl w:val="0"/>
          <w:numId w:val="3"/>
        </w:numPr>
        <w:ind w:left="709" w:hanging="283"/>
        <w:rPr>
          <w:sz w:val="24"/>
          <w:szCs w:val="24"/>
        </w:rPr>
      </w:pPr>
      <w:r>
        <w:rPr>
          <w:sz w:val="24"/>
          <w:szCs w:val="24"/>
        </w:rPr>
        <w:t>Further a</w:t>
      </w:r>
      <w:r w:rsidRPr="00547136">
        <w:rPr>
          <w:sz w:val="24"/>
          <w:szCs w:val="24"/>
        </w:rPr>
        <w:t>cquisition of agricultural tools</w:t>
      </w:r>
    </w:p>
    <w:p w14:paraId="509074BE" w14:textId="77777777" w:rsidR="004120E9" w:rsidRPr="003F094F" w:rsidRDefault="004120E9" w:rsidP="004120E9">
      <w:pPr>
        <w:ind w:left="284"/>
        <w:rPr>
          <w:sz w:val="10"/>
          <w:szCs w:val="24"/>
        </w:rPr>
      </w:pPr>
    </w:p>
    <w:p w14:paraId="1199495C" w14:textId="77777777" w:rsidR="004120E9" w:rsidRPr="00C5052A" w:rsidRDefault="004120E9" w:rsidP="004120E9">
      <w:pPr>
        <w:rPr>
          <w:b/>
          <w:sz w:val="24"/>
          <w:szCs w:val="24"/>
        </w:rPr>
      </w:pPr>
      <w:r w:rsidRPr="00C5052A">
        <w:rPr>
          <w:b/>
          <w:sz w:val="24"/>
          <w:szCs w:val="24"/>
        </w:rPr>
        <w:t>2.2.2 In-situ demonstration plots</w:t>
      </w:r>
    </w:p>
    <w:p w14:paraId="40A01874" w14:textId="77777777" w:rsidR="004120E9" w:rsidRPr="00474764" w:rsidRDefault="004120E9" w:rsidP="004120E9">
      <w:pPr>
        <w:ind w:left="284"/>
        <w:rPr>
          <w:sz w:val="10"/>
          <w:szCs w:val="24"/>
        </w:rPr>
      </w:pPr>
    </w:p>
    <w:p w14:paraId="58D6DF4C" w14:textId="77777777" w:rsidR="004120E9" w:rsidRDefault="004120E9" w:rsidP="004120E9">
      <w:pPr>
        <w:ind w:left="284"/>
        <w:rPr>
          <w:sz w:val="24"/>
          <w:szCs w:val="24"/>
        </w:rPr>
      </w:pPr>
      <w:r>
        <w:rPr>
          <w:sz w:val="24"/>
          <w:szCs w:val="24"/>
        </w:rPr>
        <w:t xml:space="preserve">In </w:t>
      </w:r>
      <w:proofErr w:type="spellStart"/>
      <w:r>
        <w:rPr>
          <w:sz w:val="24"/>
          <w:szCs w:val="24"/>
        </w:rPr>
        <w:t>Surkhet</w:t>
      </w:r>
      <w:proofErr w:type="spellEnd"/>
      <w:r>
        <w:rPr>
          <w:sz w:val="24"/>
          <w:szCs w:val="24"/>
        </w:rPr>
        <w:t xml:space="preserve"> 5, and </w:t>
      </w:r>
      <w:proofErr w:type="spellStart"/>
      <w:r>
        <w:rPr>
          <w:sz w:val="24"/>
          <w:szCs w:val="24"/>
        </w:rPr>
        <w:t>Humla</w:t>
      </w:r>
      <w:proofErr w:type="spellEnd"/>
      <w:r>
        <w:rPr>
          <w:sz w:val="24"/>
          <w:szCs w:val="24"/>
        </w:rPr>
        <w:t xml:space="preserve"> 6 villages have formed groups to work with HPC. </w:t>
      </w:r>
      <w:r w:rsidRPr="000D40BC">
        <w:rPr>
          <w:sz w:val="24"/>
          <w:szCs w:val="24"/>
        </w:rPr>
        <w:t xml:space="preserve">Details of group names and members </w:t>
      </w:r>
      <w:r>
        <w:rPr>
          <w:sz w:val="24"/>
          <w:szCs w:val="24"/>
        </w:rPr>
        <w:t>were provided in the previous report. They have been provided with materials and initial training to establish their own demonstration plots on their own private and/or community land. In addition to the materials provided in the first 6 months and reported in the previous report, the following activities have been carried out:</w:t>
      </w:r>
    </w:p>
    <w:p w14:paraId="4641598D" w14:textId="77777777" w:rsidR="004120E9" w:rsidRPr="009A509B" w:rsidRDefault="004120E9" w:rsidP="004120E9">
      <w:pPr>
        <w:numPr>
          <w:ilvl w:val="0"/>
          <w:numId w:val="5"/>
        </w:numPr>
        <w:ind w:left="709" w:hanging="283"/>
        <w:rPr>
          <w:sz w:val="24"/>
          <w:szCs w:val="24"/>
        </w:rPr>
      </w:pPr>
      <w:r>
        <w:rPr>
          <w:sz w:val="24"/>
          <w:szCs w:val="24"/>
        </w:rPr>
        <w:t xml:space="preserve">In </w:t>
      </w:r>
      <w:proofErr w:type="spellStart"/>
      <w:r>
        <w:rPr>
          <w:sz w:val="24"/>
          <w:szCs w:val="24"/>
        </w:rPr>
        <w:t>Humla</w:t>
      </w:r>
      <w:proofErr w:type="spellEnd"/>
      <w:r>
        <w:rPr>
          <w:sz w:val="24"/>
          <w:szCs w:val="24"/>
        </w:rPr>
        <w:t xml:space="preserve"> </w:t>
      </w:r>
      <w:r w:rsidRPr="00360EE9">
        <w:rPr>
          <w:b/>
          <w:sz w:val="24"/>
          <w:szCs w:val="24"/>
        </w:rPr>
        <w:t>62</w:t>
      </w:r>
      <w:r>
        <w:rPr>
          <w:sz w:val="24"/>
          <w:szCs w:val="24"/>
        </w:rPr>
        <w:t xml:space="preserve"> participating farmers have planted </w:t>
      </w:r>
      <w:r w:rsidRPr="001B0F95">
        <w:rPr>
          <w:b/>
          <w:sz w:val="24"/>
          <w:szCs w:val="24"/>
        </w:rPr>
        <w:t>275</w:t>
      </w:r>
      <w:r>
        <w:rPr>
          <w:sz w:val="24"/>
          <w:szCs w:val="24"/>
        </w:rPr>
        <w:t xml:space="preserve"> fruit and multi-purpose trees and shrubs, while in </w:t>
      </w:r>
      <w:proofErr w:type="spellStart"/>
      <w:r w:rsidRPr="009A509B">
        <w:rPr>
          <w:sz w:val="24"/>
          <w:szCs w:val="24"/>
        </w:rPr>
        <w:t>Surkhet</w:t>
      </w:r>
      <w:proofErr w:type="spellEnd"/>
      <w:r w:rsidRPr="009A509B">
        <w:rPr>
          <w:b/>
          <w:sz w:val="24"/>
          <w:szCs w:val="24"/>
        </w:rPr>
        <w:t xml:space="preserve"> 1759 seedlings of 30 species by 91 participating farmers</w:t>
      </w:r>
      <w:r>
        <w:rPr>
          <w:b/>
          <w:sz w:val="24"/>
          <w:szCs w:val="24"/>
        </w:rPr>
        <w:t xml:space="preserve"> </w:t>
      </w:r>
      <w:r>
        <w:rPr>
          <w:sz w:val="24"/>
          <w:szCs w:val="24"/>
        </w:rPr>
        <w:t xml:space="preserve">have been planted (in addition to </w:t>
      </w:r>
      <w:r w:rsidRPr="002F183F">
        <w:rPr>
          <w:b/>
          <w:sz w:val="24"/>
          <w:szCs w:val="24"/>
        </w:rPr>
        <w:t>710</w:t>
      </w:r>
      <w:r>
        <w:rPr>
          <w:sz w:val="24"/>
          <w:szCs w:val="24"/>
        </w:rPr>
        <w:t xml:space="preserve"> seedlings reported in the previous report)</w:t>
      </w:r>
    </w:p>
    <w:p w14:paraId="54154220" w14:textId="77777777" w:rsidR="004120E9" w:rsidRPr="00512504" w:rsidRDefault="004120E9" w:rsidP="004120E9">
      <w:pPr>
        <w:numPr>
          <w:ilvl w:val="0"/>
          <w:numId w:val="5"/>
        </w:numPr>
        <w:ind w:left="709" w:hanging="283"/>
        <w:rPr>
          <w:sz w:val="24"/>
          <w:szCs w:val="24"/>
        </w:rPr>
      </w:pPr>
      <w:r w:rsidRPr="00512504">
        <w:rPr>
          <w:sz w:val="24"/>
          <w:szCs w:val="24"/>
        </w:rPr>
        <w:t xml:space="preserve">In </w:t>
      </w:r>
      <w:proofErr w:type="spellStart"/>
      <w:r w:rsidRPr="00512504">
        <w:rPr>
          <w:sz w:val="24"/>
          <w:szCs w:val="24"/>
        </w:rPr>
        <w:t>Surkhet</w:t>
      </w:r>
      <w:proofErr w:type="spellEnd"/>
      <w:r w:rsidRPr="00512504">
        <w:rPr>
          <w:sz w:val="24"/>
          <w:szCs w:val="24"/>
        </w:rPr>
        <w:t xml:space="preserve"> </w:t>
      </w:r>
      <w:r w:rsidRPr="00512504">
        <w:rPr>
          <w:b/>
          <w:sz w:val="24"/>
          <w:szCs w:val="24"/>
        </w:rPr>
        <w:t>73</w:t>
      </w:r>
      <w:r w:rsidRPr="00512504">
        <w:rPr>
          <w:sz w:val="24"/>
          <w:szCs w:val="24"/>
        </w:rPr>
        <w:t xml:space="preserve"> farmers have created </w:t>
      </w:r>
      <w:r w:rsidRPr="00512504">
        <w:rPr>
          <w:b/>
          <w:sz w:val="24"/>
          <w:szCs w:val="24"/>
        </w:rPr>
        <w:t>7</w:t>
      </w:r>
      <w:r>
        <w:rPr>
          <w:b/>
          <w:sz w:val="24"/>
          <w:szCs w:val="24"/>
        </w:rPr>
        <w:t>4</w:t>
      </w:r>
      <w:r w:rsidRPr="00512504">
        <w:rPr>
          <w:b/>
          <w:sz w:val="24"/>
          <w:szCs w:val="24"/>
        </w:rPr>
        <w:t xml:space="preserve"> </w:t>
      </w:r>
      <w:r w:rsidRPr="00512504">
        <w:rPr>
          <w:sz w:val="24"/>
          <w:szCs w:val="24"/>
        </w:rPr>
        <w:t>fruit, multipurpose and vegetable nurseries</w:t>
      </w:r>
      <w:r>
        <w:rPr>
          <w:sz w:val="24"/>
          <w:szCs w:val="24"/>
        </w:rPr>
        <w:t>,</w:t>
      </w:r>
      <w:r w:rsidRPr="00512504">
        <w:rPr>
          <w:sz w:val="24"/>
          <w:szCs w:val="24"/>
        </w:rPr>
        <w:t xml:space="preserve"> while in </w:t>
      </w:r>
      <w:proofErr w:type="spellStart"/>
      <w:r w:rsidRPr="00512504">
        <w:rPr>
          <w:sz w:val="24"/>
          <w:szCs w:val="24"/>
        </w:rPr>
        <w:t>Humla</w:t>
      </w:r>
      <w:proofErr w:type="spellEnd"/>
      <w:r w:rsidRPr="00512504">
        <w:rPr>
          <w:sz w:val="24"/>
          <w:szCs w:val="24"/>
        </w:rPr>
        <w:t xml:space="preserve"> </w:t>
      </w:r>
      <w:r>
        <w:rPr>
          <w:b/>
          <w:sz w:val="24"/>
          <w:szCs w:val="24"/>
        </w:rPr>
        <w:t>41</w:t>
      </w:r>
      <w:r w:rsidRPr="00512504">
        <w:rPr>
          <w:sz w:val="24"/>
          <w:szCs w:val="24"/>
        </w:rPr>
        <w:t xml:space="preserve"> </w:t>
      </w:r>
      <w:r>
        <w:rPr>
          <w:sz w:val="24"/>
          <w:szCs w:val="24"/>
        </w:rPr>
        <w:t>nurseries have been established.</w:t>
      </w:r>
    </w:p>
    <w:p w14:paraId="4E969F8A" w14:textId="77777777" w:rsidR="004120E9" w:rsidRDefault="004120E9" w:rsidP="004120E9">
      <w:pPr>
        <w:numPr>
          <w:ilvl w:val="0"/>
          <w:numId w:val="5"/>
        </w:numPr>
        <w:ind w:left="709" w:hanging="283"/>
        <w:rPr>
          <w:sz w:val="24"/>
          <w:szCs w:val="24"/>
        </w:rPr>
      </w:pPr>
      <w:r w:rsidRPr="00751288">
        <w:rPr>
          <w:sz w:val="24"/>
          <w:szCs w:val="24"/>
        </w:rPr>
        <w:t xml:space="preserve">In </w:t>
      </w:r>
      <w:proofErr w:type="spellStart"/>
      <w:r w:rsidRPr="00751288">
        <w:rPr>
          <w:sz w:val="24"/>
          <w:szCs w:val="24"/>
        </w:rPr>
        <w:t>Humla</w:t>
      </w:r>
      <w:proofErr w:type="spellEnd"/>
      <w:r w:rsidRPr="00751288">
        <w:rPr>
          <w:sz w:val="24"/>
          <w:szCs w:val="24"/>
        </w:rPr>
        <w:t xml:space="preserve"> local group members have grafted</w:t>
      </w:r>
      <w:r w:rsidRPr="00751288">
        <w:rPr>
          <w:b/>
          <w:sz w:val="24"/>
          <w:szCs w:val="24"/>
        </w:rPr>
        <w:t xml:space="preserve"> 1389 fruit seedlings</w:t>
      </w:r>
      <w:r w:rsidRPr="00751288">
        <w:rPr>
          <w:sz w:val="24"/>
          <w:szCs w:val="24"/>
        </w:rPr>
        <w:t xml:space="preserve"> </w:t>
      </w:r>
      <w:r>
        <w:rPr>
          <w:sz w:val="24"/>
          <w:szCs w:val="24"/>
        </w:rPr>
        <w:t xml:space="preserve">of 7 varieties of fruit (apple, peach, plum, pear, apricot, almond, walnut) </w:t>
      </w:r>
      <w:r w:rsidRPr="00751288">
        <w:rPr>
          <w:sz w:val="24"/>
          <w:szCs w:val="24"/>
        </w:rPr>
        <w:t>for local planting and sale/distribution and have sold</w:t>
      </w:r>
      <w:r w:rsidRPr="00751288">
        <w:rPr>
          <w:b/>
          <w:sz w:val="24"/>
          <w:szCs w:val="24"/>
        </w:rPr>
        <w:t xml:space="preserve"> 986 grafted fruit seedlings</w:t>
      </w:r>
      <w:r w:rsidRPr="00751288">
        <w:rPr>
          <w:sz w:val="24"/>
          <w:szCs w:val="24"/>
        </w:rPr>
        <w:t>, providing an income of</w:t>
      </w:r>
      <w:r w:rsidRPr="00751288">
        <w:rPr>
          <w:b/>
          <w:sz w:val="24"/>
          <w:szCs w:val="24"/>
        </w:rPr>
        <w:t xml:space="preserve"> 29580/- </w:t>
      </w:r>
      <w:r w:rsidRPr="00751288">
        <w:rPr>
          <w:sz w:val="24"/>
          <w:szCs w:val="24"/>
        </w:rPr>
        <w:t xml:space="preserve">(US$370). This is the first time income has been </w:t>
      </w:r>
      <w:r>
        <w:rPr>
          <w:sz w:val="24"/>
          <w:szCs w:val="24"/>
        </w:rPr>
        <w:t>e</w:t>
      </w:r>
      <w:r w:rsidRPr="00751288">
        <w:rPr>
          <w:sz w:val="24"/>
          <w:szCs w:val="24"/>
        </w:rPr>
        <w:t>arned from sale of seedlings from the area, and has provided great incentive to villagers to create their own nurseries.</w:t>
      </w:r>
    </w:p>
    <w:p w14:paraId="037349C7" w14:textId="77777777" w:rsidR="004120E9" w:rsidRDefault="004120E9" w:rsidP="004120E9">
      <w:pPr>
        <w:numPr>
          <w:ilvl w:val="0"/>
          <w:numId w:val="5"/>
        </w:numPr>
        <w:ind w:left="709" w:hanging="283"/>
        <w:rPr>
          <w:sz w:val="24"/>
          <w:szCs w:val="24"/>
        </w:rPr>
      </w:pPr>
      <w:r>
        <w:rPr>
          <w:sz w:val="24"/>
          <w:szCs w:val="24"/>
        </w:rPr>
        <w:t xml:space="preserve">In </w:t>
      </w:r>
      <w:proofErr w:type="spellStart"/>
      <w:r>
        <w:rPr>
          <w:sz w:val="24"/>
          <w:szCs w:val="24"/>
        </w:rPr>
        <w:t>Surkhet</w:t>
      </w:r>
      <w:proofErr w:type="spellEnd"/>
      <w:r>
        <w:rPr>
          <w:sz w:val="24"/>
          <w:szCs w:val="24"/>
        </w:rPr>
        <w:t xml:space="preserve"> farmers have grafted </w:t>
      </w:r>
      <w:proofErr w:type="gramStart"/>
      <w:r w:rsidRPr="002F183F">
        <w:rPr>
          <w:b/>
          <w:sz w:val="24"/>
          <w:szCs w:val="24"/>
        </w:rPr>
        <w:t>260 pear</w:t>
      </w:r>
      <w:proofErr w:type="gramEnd"/>
      <w:r w:rsidRPr="002F183F">
        <w:rPr>
          <w:b/>
          <w:sz w:val="24"/>
          <w:szCs w:val="24"/>
        </w:rPr>
        <w:t xml:space="preserve"> scion</w:t>
      </w:r>
      <w:r>
        <w:rPr>
          <w:sz w:val="24"/>
          <w:szCs w:val="24"/>
        </w:rPr>
        <w:t xml:space="preserve"> onto wild pear trees growing in degraded forest areas. In </w:t>
      </w:r>
      <w:proofErr w:type="spellStart"/>
      <w:r>
        <w:rPr>
          <w:sz w:val="24"/>
          <w:szCs w:val="24"/>
        </w:rPr>
        <w:t>Humla</w:t>
      </w:r>
      <w:proofErr w:type="spellEnd"/>
      <w:r>
        <w:rPr>
          <w:sz w:val="24"/>
          <w:szCs w:val="24"/>
        </w:rPr>
        <w:t xml:space="preserve"> </w:t>
      </w:r>
      <w:r w:rsidRPr="00D43942">
        <w:rPr>
          <w:b/>
          <w:sz w:val="24"/>
          <w:szCs w:val="24"/>
        </w:rPr>
        <w:t>459 scion</w:t>
      </w:r>
      <w:r>
        <w:rPr>
          <w:sz w:val="24"/>
          <w:szCs w:val="24"/>
        </w:rPr>
        <w:t xml:space="preserve"> have been similarly top-grafted.</w:t>
      </w:r>
    </w:p>
    <w:p w14:paraId="78E20632" w14:textId="77777777" w:rsidR="004120E9" w:rsidRDefault="004120E9" w:rsidP="004120E9">
      <w:pPr>
        <w:numPr>
          <w:ilvl w:val="0"/>
          <w:numId w:val="5"/>
        </w:numPr>
        <w:ind w:left="709" w:hanging="283"/>
        <w:rPr>
          <w:sz w:val="24"/>
          <w:szCs w:val="24"/>
        </w:rPr>
      </w:pPr>
      <w:r>
        <w:rPr>
          <w:sz w:val="24"/>
          <w:szCs w:val="24"/>
        </w:rPr>
        <w:t xml:space="preserve">In </w:t>
      </w:r>
      <w:proofErr w:type="spellStart"/>
      <w:r>
        <w:rPr>
          <w:sz w:val="24"/>
          <w:szCs w:val="24"/>
        </w:rPr>
        <w:t>Humla</w:t>
      </w:r>
      <w:proofErr w:type="spellEnd"/>
      <w:r>
        <w:rPr>
          <w:sz w:val="24"/>
          <w:szCs w:val="24"/>
        </w:rPr>
        <w:t xml:space="preserve"> 2 no-till and 4 SRI demonstration plots have been established (SRI is seasonal, while no-till plots are aimed to be perennial)</w:t>
      </w:r>
    </w:p>
    <w:p w14:paraId="1214A121" w14:textId="77777777" w:rsidR="004120E9" w:rsidRPr="008771B8" w:rsidRDefault="004120E9" w:rsidP="004120E9">
      <w:pPr>
        <w:numPr>
          <w:ilvl w:val="0"/>
          <w:numId w:val="5"/>
        </w:numPr>
        <w:ind w:left="709" w:hanging="283"/>
        <w:rPr>
          <w:sz w:val="24"/>
          <w:szCs w:val="24"/>
        </w:rPr>
      </w:pPr>
      <w:r>
        <w:rPr>
          <w:sz w:val="24"/>
          <w:szCs w:val="24"/>
        </w:rPr>
        <w:t>Further v</w:t>
      </w:r>
      <w:r w:rsidRPr="00751288">
        <w:rPr>
          <w:sz w:val="24"/>
          <w:szCs w:val="24"/>
        </w:rPr>
        <w:t>egetable and tree seed</w:t>
      </w:r>
      <w:r>
        <w:rPr>
          <w:sz w:val="24"/>
          <w:szCs w:val="24"/>
        </w:rPr>
        <w:t xml:space="preserve"> distributed</w:t>
      </w:r>
    </w:p>
    <w:p w14:paraId="3C76374B" w14:textId="305C6B52" w:rsidR="004120E9" w:rsidRDefault="004120E9" w:rsidP="004120E9">
      <w:pPr>
        <w:numPr>
          <w:ilvl w:val="0"/>
          <w:numId w:val="5"/>
        </w:numPr>
        <w:ind w:left="709" w:hanging="283"/>
        <w:rPr>
          <w:sz w:val="24"/>
          <w:szCs w:val="24"/>
        </w:rPr>
      </w:pPr>
      <w:r w:rsidRPr="008A6D22">
        <w:rPr>
          <w:sz w:val="24"/>
          <w:szCs w:val="24"/>
        </w:rPr>
        <w:t>In addition to tree planting, village group members have started to implement various other activities on their home farms guided by HPC that are aimed at enhancing use of local resources and increasing domestic farm productivity. These include improved stoves, kitchen hygiene, sweepings pits, toilet construction and SRI.</w:t>
      </w:r>
      <w:r w:rsidRPr="008A6D22">
        <w:rPr>
          <w:strike/>
          <w:sz w:val="24"/>
          <w:szCs w:val="24"/>
        </w:rPr>
        <w:t xml:space="preserve"> </w:t>
      </w:r>
      <w:r w:rsidRPr="008A6D22">
        <w:rPr>
          <w:sz w:val="24"/>
          <w:szCs w:val="24"/>
        </w:rPr>
        <w:t>Practical activities have continued on farmers’ own plots as a result of the farmers’ training program. These are summarised below.</w:t>
      </w:r>
    </w:p>
    <w:p w14:paraId="1E341CF4" w14:textId="77777777" w:rsidR="004120E9" w:rsidRPr="00512504" w:rsidRDefault="004120E9" w:rsidP="004120E9">
      <w:pPr>
        <w:ind w:left="66"/>
        <w:rPr>
          <w:sz w:val="10"/>
          <w:szCs w:val="24"/>
        </w:rPr>
      </w:pPr>
    </w:p>
    <w:p w14:paraId="504774E9" w14:textId="77777777" w:rsidR="004120E9" w:rsidRDefault="004120E9" w:rsidP="004120E9">
      <w:pPr>
        <w:ind w:left="284"/>
        <w:rPr>
          <w:sz w:val="24"/>
          <w:szCs w:val="24"/>
        </w:rPr>
      </w:pPr>
      <w:r>
        <w:rPr>
          <w:sz w:val="24"/>
          <w:szCs w:val="24"/>
        </w:rPr>
        <w:t>Below is a summary of these activities and achievements over the entire reporting period:</w:t>
      </w:r>
    </w:p>
    <w:p w14:paraId="605CF84B" w14:textId="77777777" w:rsidR="004120E9" w:rsidRDefault="004120E9" w:rsidP="004120E9">
      <w:pPr>
        <w:ind w:left="284"/>
        <w:rPr>
          <w:sz w:val="24"/>
          <w:szCs w:val="24"/>
        </w:rPr>
      </w:pPr>
    </w:p>
    <w:tbl>
      <w:tblPr>
        <w:tblW w:w="81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387"/>
        <w:gridCol w:w="1054"/>
        <w:gridCol w:w="993"/>
        <w:gridCol w:w="1015"/>
      </w:tblGrid>
      <w:tr w:rsidR="004120E9" w:rsidRPr="00C430CD" w14:paraId="1C569CB0" w14:textId="77777777" w:rsidTr="00C34204">
        <w:trPr>
          <w:trHeight w:val="300"/>
        </w:trPr>
        <w:tc>
          <w:tcPr>
            <w:tcW w:w="2693" w:type="dxa"/>
            <w:shd w:val="clear" w:color="auto" w:fill="auto"/>
            <w:noWrap/>
            <w:vAlign w:val="bottom"/>
            <w:hideMark/>
          </w:tcPr>
          <w:p w14:paraId="69AE336E" w14:textId="77777777" w:rsidR="004120E9" w:rsidRPr="00C430CD" w:rsidRDefault="004120E9" w:rsidP="00C34204">
            <w:pPr>
              <w:rPr>
                <w:b/>
                <w:bCs/>
                <w:color w:val="000000"/>
                <w:sz w:val="24"/>
                <w:szCs w:val="24"/>
                <w:lang w:eastAsia="en-GB"/>
              </w:rPr>
            </w:pPr>
            <w:r>
              <w:rPr>
                <w:b/>
                <w:bCs/>
                <w:color w:val="000000"/>
                <w:sz w:val="24"/>
                <w:szCs w:val="24"/>
                <w:lang w:eastAsia="en-GB"/>
              </w:rPr>
              <w:t>Acti</w:t>
            </w:r>
            <w:r w:rsidRPr="00C430CD">
              <w:rPr>
                <w:b/>
                <w:bCs/>
                <w:color w:val="000000"/>
                <w:sz w:val="24"/>
                <w:szCs w:val="24"/>
                <w:lang w:eastAsia="en-GB"/>
              </w:rPr>
              <w:t>vity</w:t>
            </w:r>
          </w:p>
        </w:tc>
        <w:tc>
          <w:tcPr>
            <w:tcW w:w="2387" w:type="dxa"/>
            <w:vAlign w:val="center"/>
          </w:tcPr>
          <w:p w14:paraId="5AF7E929" w14:textId="77777777" w:rsidR="004120E9" w:rsidRPr="00882E40" w:rsidRDefault="004120E9" w:rsidP="00C34204">
            <w:pPr>
              <w:rPr>
                <w:b/>
                <w:color w:val="000000"/>
                <w:sz w:val="24"/>
                <w:szCs w:val="24"/>
              </w:rPr>
            </w:pPr>
            <w:r>
              <w:rPr>
                <w:b/>
                <w:color w:val="000000"/>
                <w:sz w:val="24"/>
                <w:szCs w:val="24"/>
              </w:rPr>
              <w:t>U</w:t>
            </w:r>
            <w:r w:rsidRPr="00882E40">
              <w:rPr>
                <w:b/>
                <w:color w:val="000000"/>
                <w:sz w:val="24"/>
                <w:szCs w:val="24"/>
              </w:rPr>
              <w:t>nit</w:t>
            </w:r>
          </w:p>
        </w:tc>
        <w:tc>
          <w:tcPr>
            <w:tcW w:w="1054" w:type="dxa"/>
            <w:shd w:val="clear" w:color="auto" w:fill="auto"/>
            <w:noWrap/>
            <w:vAlign w:val="bottom"/>
            <w:hideMark/>
          </w:tcPr>
          <w:p w14:paraId="73B8C0CE" w14:textId="77777777" w:rsidR="004120E9" w:rsidRPr="00C430CD" w:rsidRDefault="004120E9" w:rsidP="00C34204">
            <w:pPr>
              <w:jc w:val="right"/>
              <w:rPr>
                <w:b/>
                <w:color w:val="000000"/>
                <w:sz w:val="24"/>
                <w:szCs w:val="24"/>
                <w:lang w:eastAsia="en-GB"/>
              </w:rPr>
            </w:pPr>
            <w:proofErr w:type="spellStart"/>
            <w:r w:rsidRPr="00C430CD">
              <w:rPr>
                <w:b/>
                <w:color w:val="000000"/>
                <w:sz w:val="24"/>
                <w:szCs w:val="24"/>
                <w:lang w:eastAsia="en-GB"/>
              </w:rPr>
              <w:t>Surkhet</w:t>
            </w:r>
            <w:proofErr w:type="spellEnd"/>
          </w:p>
        </w:tc>
        <w:tc>
          <w:tcPr>
            <w:tcW w:w="993" w:type="dxa"/>
            <w:shd w:val="clear" w:color="auto" w:fill="auto"/>
            <w:noWrap/>
            <w:vAlign w:val="bottom"/>
            <w:hideMark/>
          </w:tcPr>
          <w:p w14:paraId="11C982CB" w14:textId="77777777" w:rsidR="004120E9" w:rsidRPr="00C430CD" w:rsidRDefault="004120E9" w:rsidP="00C34204">
            <w:pPr>
              <w:jc w:val="right"/>
              <w:rPr>
                <w:b/>
                <w:color w:val="000000"/>
                <w:sz w:val="24"/>
                <w:szCs w:val="24"/>
                <w:lang w:eastAsia="en-GB"/>
              </w:rPr>
            </w:pPr>
            <w:proofErr w:type="spellStart"/>
            <w:r w:rsidRPr="00C430CD">
              <w:rPr>
                <w:b/>
                <w:color w:val="000000"/>
                <w:sz w:val="24"/>
                <w:szCs w:val="24"/>
                <w:lang w:eastAsia="en-GB"/>
              </w:rPr>
              <w:t>Humla</w:t>
            </w:r>
            <w:proofErr w:type="spellEnd"/>
          </w:p>
        </w:tc>
        <w:tc>
          <w:tcPr>
            <w:tcW w:w="1015" w:type="dxa"/>
            <w:shd w:val="clear" w:color="auto" w:fill="auto"/>
            <w:noWrap/>
            <w:vAlign w:val="bottom"/>
            <w:hideMark/>
          </w:tcPr>
          <w:p w14:paraId="7AAB6535" w14:textId="77777777" w:rsidR="004120E9" w:rsidRPr="00C430CD" w:rsidRDefault="004120E9" w:rsidP="00C34204">
            <w:pPr>
              <w:jc w:val="right"/>
              <w:rPr>
                <w:b/>
                <w:color w:val="000000"/>
                <w:sz w:val="24"/>
                <w:szCs w:val="24"/>
                <w:lang w:eastAsia="en-GB"/>
              </w:rPr>
            </w:pPr>
            <w:r w:rsidRPr="00C430CD">
              <w:rPr>
                <w:b/>
                <w:color w:val="000000"/>
                <w:sz w:val="24"/>
                <w:szCs w:val="24"/>
                <w:lang w:eastAsia="en-GB"/>
              </w:rPr>
              <w:t>Total</w:t>
            </w:r>
          </w:p>
        </w:tc>
      </w:tr>
      <w:tr w:rsidR="004120E9" w:rsidRPr="00C430CD" w14:paraId="029FAF98" w14:textId="77777777" w:rsidTr="00C34204">
        <w:trPr>
          <w:trHeight w:val="300"/>
        </w:trPr>
        <w:tc>
          <w:tcPr>
            <w:tcW w:w="2693" w:type="dxa"/>
            <w:shd w:val="clear" w:color="auto" w:fill="auto"/>
            <w:noWrap/>
            <w:hideMark/>
          </w:tcPr>
          <w:p w14:paraId="41C5DE49" w14:textId="77777777" w:rsidR="004120E9" w:rsidRPr="00770ECA" w:rsidRDefault="004120E9" w:rsidP="00C34204">
            <w:pPr>
              <w:rPr>
                <w:color w:val="000000"/>
                <w:sz w:val="24"/>
                <w:szCs w:val="24"/>
              </w:rPr>
            </w:pPr>
            <w:r>
              <w:rPr>
                <w:color w:val="000000"/>
                <w:sz w:val="24"/>
                <w:szCs w:val="24"/>
              </w:rPr>
              <w:t xml:space="preserve">Improved </w:t>
            </w:r>
            <w:r w:rsidRPr="00770ECA">
              <w:rPr>
                <w:color w:val="000000"/>
                <w:sz w:val="24"/>
                <w:szCs w:val="24"/>
              </w:rPr>
              <w:t>Stove</w:t>
            </w:r>
          </w:p>
        </w:tc>
        <w:tc>
          <w:tcPr>
            <w:tcW w:w="2387" w:type="dxa"/>
          </w:tcPr>
          <w:p w14:paraId="5EED61E5" w14:textId="77777777" w:rsidR="004120E9" w:rsidRPr="00882E40" w:rsidRDefault="004120E9" w:rsidP="00C34204">
            <w:pPr>
              <w:rPr>
                <w:color w:val="000000"/>
                <w:sz w:val="24"/>
                <w:szCs w:val="24"/>
              </w:rPr>
            </w:pPr>
            <w:proofErr w:type="gramStart"/>
            <w:r w:rsidRPr="00882E40">
              <w:rPr>
                <w:color w:val="000000"/>
                <w:sz w:val="24"/>
                <w:szCs w:val="24"/>
              </w:rPr>
              <w:t>number</w:t>
            </w:r>
            <w:proofErr w:type="gramEnd"/>
          </w:p>
        </w:tc>
        <w:tc>
          <w:tcPr>
            <w:tcW w:w="1054" w:type="dxa"/>
            <w:shd w:val="clear" w:color="auto" w:fill="auto"/>
            <w:noWrap/>
            <w:vAlign w:val="bottom"/>
            <w:hideMark/>
          </w:tcPr>
          <w:p w14:paraId="53D1840D" w14:textId="77777777" w:rsidR="004120E9" w:rsidRPr="002950E6" w:rsidRDefault="004120E9" w:rsidP="00C34204">
            <w:pPr>
              <w:jc w:val="right"/>
              <w:rPr>
                <w:b/>
                <w:bCs/>
                <w:color w:val="000000"/>
                <w:sz w:val="24"/>
                <w:szCs w:val="24"/>
              </w:rPr>
            </w:pPr>
            <w:r w:rsidRPr="002950E6">
              <w:rPr>
                <w:b/>
                <w:bCs/>
                <w:color w:val="000000"/>
                <w:sz w:val="24"/>
                <w:szCs w:val="24"/>
              </w:rPr>
              <w:t>38</w:t>
            </w:r>
          </w:p>
        </w:tc>
        <w:tc>
          <w:tcPr>
            <w:tcW w:w="993" w:type="dxa"/>
            <w:shd w:val="clear" w:color="auto" w:fill="auto"/>
            <w:noWrap/>
            <w:vAlign w:val="bottom"/>
            <w:hideMark/>
          </w:tcPr>
          <w:p w14:paraId="27C3DC36" w14:textId="77777777" w:rsidR="004120E9" w:rsidRPr="00D43942" w:rsidRDefault="004120E9" w:rsidP="00C34204">
            <w:pPr>
              <w:jc w:val="right"/>
              <w:rPr>
                <w:b/>
                <w:bCs/>
                <w:color w:val="000000"/>
                <w:sz w:val="24"/>
                <w:szCs w:val="24"/>
              </w:rPr>
            </w:pPr>
            <w:r w:rsidRPr="00D43942">
              <w:rPr>
                <w:b/>
                <w:bCs/>
                <w:color w:val="000000"/>
                <w:sz w:val="24"/>
                <w:szCs w:val="24"/>
              </w:rPr>
              <w:t>89</w:t>
            </w:r>
          </w:p>
        </w:tc>
        <w:tc>
          <w:tcPr>
            <w:tcW w:w="1015" w:type="dxa"/>
            <w:shd w:val="clear" w:color="auto" w:fill="auto"/>
            <w:noWrap/>
            <w:vAlign w:val="bottom"/>
            <w:hideMark/>
          </w:tcPr>
          <w:p w14:paraId="1FE3D644" w14:textId="77777777" w:rsidR="004120E9" w:rsidRPr="00D43942" w:rsidRDefault="004120E9" w:rsidP="00C34204">
            <w:pPr>
              <w:jc w:val="right"/>
              <w:rPr>
                <w:b/>
                <w:bCs/>
                <w:color w:val="000000"/>
                <w:sz w:val="24"/>
                <w:szCs w:val="24"/>
              </w:rPr>
            </w:pPr>
            <w:r w:rsidRPr="00D43942">
              <w:rPr>
                <w:b/>
                <w:bCs/>
                <w:color w:val="000000"/>
                <w:sz w:val="24"/>
                <w:szCs w:val="24"/>
              </w:rPr>
              <w:t>127</w:t>
            </w:r>
          </w:p>
        </w:tc>
      </w:tr>
      <w:tr w:rsidR="004120E9" w:rsidRPr="00C430CD" w14:paraId="0F1BC8A3" w14:textId="77777777" w:rsidTr="00C34204">
        <w:trPr>
          <w:trHeight w:val="300"/>
        </w:trPr>
        <w:tc>
          <w:tcPr>
            <w:tcW w:w="2693" w:type="dxa"/>
            <w:shd w:val="clear" w:color="auto" w:fill="auto"/>
            <w:noWrap/>
            <w:hideMark/>
          </w:tcPr>
          <w:p w14:paraId="4320193C" w14:textId="77777777" w:rsidR="004120E9" w:rsidRPr="00770ECA" w:rsidRDefault="004120E9" w:rsidP="00C34204">
            <w:pPr>
              <w:rPr>
                <w:color w:val="000000"/>
                <w:sz w:val="24"/>
                <w:szCs w:val="24"/>
              </w:rPr>
            </w:pPr>
            <w:r>
              <w:rPr>
                <w:color w:val="000000"/>
                <w:sz w:val="24"/>
                <w:szCs w:val="24"/>
              </w:rPr>
              <w:t>T</w:t>
            </w:r>
            <w:r w:rsidRPr="00770ECA">
              <w:rPr>
                <w:color w:val="000000"/>
                <w:sz w:val="24"/>
                <w:szCs w:val="24"/>
              </w:rPr>
              <w:t>oilet</w:t>
            </w:r>
          </w:p>
        </w:tc>
        <w:tc>
          <w:tcPr>
            <w:tcW w:w="2387" w:type="dxa"/>
          </w:tcPr>
          <w:p w14:paraId="4174E36C" w14:textId="77777777" w:rsidR="004120E9" w:rsidRPr="00882E40" w:rsidRDefault="004120E9" w:rsidP="00C34204">
            <w:pPr>
              <w:rPr>
                <w:color w:val="000000"/>
                <w:sz w:val="24"/>
                <w:szCs w:val="24"/>
              </w:rPr>
            </w:pPr>
            <w:proofErr w:type="gramStart"/>
            <w:r w:rsidRPr="00882E40">
              <w:rPr>
                <w:color w:val="000000"/>
                <w:sz w:val="24"/>
                <w:szCs w:val="24"/>
              </w:rPr>
              <w:t>number</w:t>
            </w:r>
            <w:proofErr w:type="gramEnd"/>
          </w:p>
        </w:tc>
        <w:tc>
          <w:tcPr>
            <w:tcW w:w="1054" w:type="dxa"/>
            <w:shd w:val="clear" w:color="auto" w:fill="auto"/>
            <w:noWrap/>
            <w:vAlign w:val="bottom"/>
            <w:hideMark/>
          </w:tcPr>
          <w:p w14:paraId="3C4581CC" w14:textId="77777777" w:rsidR="004120E9" w:rsidRPr="002950E6" w:rsidRDefault="004120E9" w:rsidP="00C34204">
            <w:pPr>
              <w:jc w:val="right"/>
              <w:rPr>
                <w:b/>
                <w:bCs/>
                <w:color w:val="000000"/>
                <w:sz w:val="24"/>
                <w:szCs w:val="24"/>
              </w:rPr>
            </w:pPr>
            <w:r w:rsidRPr="002950E6">
              <w:rPr>
                <w:b/>
                <w:bCs/>
                <w:color w:val="000000"/>
                <w:sz w:val="24"/>
                <w:szCs w:val="24"/>
              </w:rPr>
              <w:t>87</w:t>
            </w:r>
          </w:p>
        </w:tc>
        <w:tc>
          <w:tcPr>
            <w:tcW w:w="993" w:type="dxa"/>
            <w:shd w:val="clear" w:color="auto" w:fill="auto"/>
            <w:noWrap/>
            <w:vAlign w:val="bottom"/>
            <w:hideMark/>
          </w:tcPr>
          <w:p w14:paraId="51914799" w14:textId="77777777" w:rsidR="004120E9" w:rsidRPr="00D43942" w:rsidRDefault="004120E9" w:rsidP="00C34204">
            <w:pPr>
              <w:jc w:val="right"/>
              <w:rPr>
                <w:b/>
                <w:bCs/>
                <w:color w:val="000000"/>
                <w:sz w:val="24"/>
                <w:szCs w:val="24"/>
              </w:rPr>
            </w:pPr>
            <w:r w:rsidRPr="00D43942">
              <w:rPr>
                <w:b/>
                <w:bCs/>
                <w:color w:val="000000"/>
                <w:sz w:val="24"/>
                <w:szCs w:val="24"/>
              </w:rPr>
              <w:t>76</w:t>
            </w:r>
          </w:p>
        </w:tc>
        <w:tc>
          <w:tcPr>
            <w:tcW w:w="1015" w:type="dxa"/>
            <w:shd w:val="clear" w:color="auto" w:fill="auto"/>
            <w:noWrap/>
            <w:vAlign w:val="bottom"/>
            <w:hideMark/>
          </w:tcPr>
          <w:p w14:paraId="4D74A647" w14:textId="77777777" w:rsidR="004120E9" w:rsidRPr="00D43942" w:rsidRDefault="004120E9" w:rsidP="00C34204">
            <w:pPr>
              <w:jc w:val="right"/>
              <w:rPr>
                <w:b/>
                <w:bCs/>
                <w:color w:val="000000"/>
                <w:sz w:val="24"/>
                <w:szCs w:val="24"/>
              </w:rPr>
            </w:pPr>
            <w:r w:rsidRPr="00D43942">
              <w:rPr>
                <w:b/>
                <w:bCs/>
                <w:color w:val="000000"/>
                <w:sz w:val="24"/>
                <w:szCs w:val="24"/>
              </w:rPr>
              <w:t>163</w:t>
            </w:r>
          </w:p>
        </w:tc>
      </w:tr>
      <w:tr w:rsidR="004120E9" w:rsidRPr="00C430CD" w14:paraId="62E984E3" w14:textId="77777777" w:rsidTr="00C34204">
        <w:trPr>
          <w:trHeight w:val="300"/>
        </w:trPr>
        <w:tc>
          <w:tcPr>
            <w:tcW w:w="2693" w:type="dxa"/>
            <w:shd w:val="clear" w:color="auto" w:fill="auto"/>
            <w:noWrap/>
            <w:hideMark/>
          </w:tcPr>
          <w:p w14:paraId="37ECDCB2" w14:textId="77777777" w:rsidR="004120E9" w:rsidRPr="00770ECA" w:rsidRDefault="004120E9" w:rsidP="00C34204">
            <w:pPr>
              <w:rPr>
                <w:color w:val="000000"/>
                <w:sz w:val="24"/>
                <w:szCs w:val="24"/>
              </w:rPr>
            </w:pPr>
            <w:r>
              <w:rPr>
                <w:color w:val="000000"/>
                <w:sz w:val="24"/>
                <w:szCs w:val="24"/>
              </w:rPr>
              <w:t>S</w:t>
            </w:r>
            <w:r w:rsidRPr="00770ECA">
              <w:rPr>
                <w:color w:val="000000"/>
                <w:sz w:val="24"/>
                <w:szCs w:val="24"/>
              </w:rPr>
              <w:t>weepings</w:t>
            </w:r>
          </w:p>
        </w:tc>
        <w:tc>
          <w:tcPr>
            <w:tcW w:w="2387" w:type="dxa"/>
          </w:tcPr>
          <w:p w14:paraId="14DB7D72" w14:textId="77777777" w:rsidR="004120E9" w:rsidRPr="00882E40" w:rsidRDefault="004120E9" w:rsidP="00C34204">
            <w:pPr>
              <w:rPr>
                <w:color w:val="000000"/>
                <w:sz w:val="24"/>
                <w:szCs w:val="24"/>
              </w:rPr>
            </w:pPr>
            <w:proofErr w:type="gramStart"/>
            <w:r w:rsidRPr="00882E40">
              <w:rPr>
                <w:color w:val="000000"/>
                <w:sz w:val="24"/>
                <w:szCs w:val="24"/>
              </w:rPr>
              <w:t>households</w:t>
            </w:r>
            <w:proofErr w:type="gramEnd"/>
          </w:p>
        </w:tc>
        <w:tc>
          <w:tcPr>
            <w:tcW w:w="1054" w:type="dxa"/>
            <w:shd w:val="clear" w:color="auto" w:fill="auto"/>
            <w:noWrap/>
            <w:vAlign w:val="bottom"/>
            <w:hideMark/>
          </w:tcPr>
          <w:p w14:paraId="43683DA7" w14:textId="77777777" w:rsidR="004120E9" w:rsidRPr="002950E6" w:rsidRDefault="004120E9" w:rsidP="00C34204">
            <w:pPr>
              <w:jc w:val="right"/>
              <w:rPr>
                <w:b/>
                <w:bCs/>
                <w:color w:val="000000"/>
                <w:sz w:val="24"/>
                <w:szCs w:val="24"/>
              </w:rPr>
            </w:pPr>
            <w:r w:rsidRPr="002950E6">
              <w:rPr>
                <w:b/>
                <w:bCs/>
                <w:color w:val="000000"/>
                <w:sz w:val="24"/>
                <w:szCs w:val="24"/>
              </w:rPr>
              <w:t>84</w:t>
            </w:r>
          </w:p>
        </w:tc>
        <w:tc>
          <w:tcPr>
            <w:tcW w:w="993" w:type="dxa"/>
            <w:shd w:val="clear" w:color="auto" w:fill="auto"/>
            <w:noWrap/>
            <w:vAlign w:val="bottom"/>
            <w:hideMark/>
          </w:tcPr>
          <w:p w14:paraId="11121533" w14:textId="77777777" w:rsidR="004120E9" w:rsidRPr="00D43942" w:rsidRDefault="004120E9" w:rsidP="00C34204">
            <w:pPr>
              <w:jc w:val="right"/>
              <w:rPr>
                <w:b/>
                <w:bCs/>
                <w:color w:val="000000"/>
                <w:sz w:val="24"/>
                <w:szCs w:val="24"/>
              </w:rPr>
            </w:pPr>
            <w:r w:rsidRPr="00D43942">
              <w:rPr>
                <w:b/>
                <w:bCs/>
                <w:color w:val="000000"/>
                <w:sz w:val="24"/>
                <w:szCs w:val="24"/>
              </w:rPr>
              <w:t>27</w:t>
            </w:r>
          </w:p>
        </w:tc>
        <w:tc>
          <w:tcPr>
            <w:tcW w:w="1015" w:type="dxa"/>
            <w:shd w:val="clear" w:color="auto" w:fill="auto"/>
            <w:noWrap/>
            <w:vAlign w:val="bottom"/>
            <w:hideMark/>
          </w:tcPr>
          <w:p w14:paraId="7DC3FDB8" w14:textId="77777777" w:rsidR="004120E9" w:rsidRPr="00D43942" w:rsidRDefault="004120E9" w:rsidP="00C34204">
            <w:pPr>
              <w:jc w:val="right"/>
              <w:rPr>
                <w:b/>
                <w:bCs/>
                <w:color w:val="000000"/>
                <w:sz w:val="24"/>
                <w:szCs w:val="24"/>
              </w:rPr>
            </w:pPr>
            <w:r w:rsidRPr="00D43942">
              <w:rPr>
                <w:b/>
                <w:bCs/>
                <w:color w:val="000000"/>
                <w:sz w:val="24"/>
                <w:szCs w:val="24"/>
              </w:rPr>
              <w:t>111</w:t>
            </w:r>
          </w:p>
        </w:tc>
      </w:tr>
      <w:tr w:rsidR="004120E9" w:rsidRPr="00C430CD" w14:paraId="7DE6044F" w14:textId="77777777" w:rsidTr="00C34204">
        <w:trPr>
          <w:trHeight w:val="300"/>
        </w:trPr>
        <w:tc>
          <w:tcPr>
            <w:tcW w:w="2693" w:type="dxa"/>
            <w:shd w:val="clear" w:color="auto" w:fill="auto"/>
            <w:noWrap/>
            <w:hideMark/>
          </w:tcPr>
          <w:p w14:paraId="339BDAD9" w14:textId="77777777" w:rsidR="004120E9" w:rsidRPr="00770ECA" w:rsidRDefault="004120E9" w:rsidP="00C34204">
            <w:pPr>
              <w:rPr>
                <w:color w:val="000000"/>
                <w:sz w:val="24"/>
                <w:szCs w:val="24"/>
              </w:rPr>
            </w:pPr>
            <w:r w:rsidRPr="00770ECA">
              <w:rPr>
                <w:color w:val="000000"/>
                <w:sz w:val="24"/>
                <w:szCs w:val="24"/>
              </w:rPr>
              <w:t>Cover</w:t>
            </w:r>
            <w:r>
              <w:rPr>
                <w:color w:val="000000"/>
                <w:sz w:val="24"/>
                <w:szCs w:val="24"/>
              </w:rPr>
              <w:t xml:space="preserve"> </w:t>
            </w:r>
            <w:proofErr w:type="spellStart"/>
            <w:r w:rsidRPr="00770ECA">
              <w:rPr>
                <w:color w:val="000000"/>
                <w:sz w:val="24"/>
                <w:szCs w:val="24"/>
              </w:rPr>
              <w:t>silouta</w:t>
            </w:r>
            <w:proofErr w:type="spellEnd"/>
          </w:p>
        </w:tc>
        <w:tc>
          <w:tcPr>
            <w:tcW w:w="2387" w:type="dxa"/>
          </w:tcPr>
          <w:p w14:paraId="7D277D43" w14:textId="77777777" w:rsidR="004120E9" w:rsidRPr="00882E40" w:rsidRDefault="004120E9" w:rsidP="00C34204">
            <w:pPr>
              <w:rPr>
                <w:color w:val="000000"/>
                <w:sz w:val="24"/>
                <w:szCs w:val="24"/>
              </w:rPr>
            </w:pPr>
            <w:proofErr w:type="gramStart"/>
            <w:r w:rsidRPr="00882E40">
              <w:rPr>
                <w:color w:val="000000"/>
                <w:sz w:val="24"/>
                <w:szCs w:val="24"/>
              </w:rPr>
              <w:t>households</w:t>
            </w:r>
            <w:proofErr w:type="gramEnd"/>
          </w:p>
        </w:tc>
        <w:tc>
          <w:tcPr>
            <w:tcW w:w="1054" w:type="dxa"/>
            <w:shd w:val="clear" w:color="auto" w:fill="auto"/>
            <w:noWrap/>
            <w:vAlign w:val="bottom"/>
            <w:hideMark/>
          </w:tcPr>
          <w:p w14:paraId="6EFD69A6" w14:textId="77777777" w:rsidR="004120E9" w:rsidRPr="002950E6" w:rsidRDefault="004120E9" w:rsidP="00C34204">
            <w:pPr>
              <w:jc w:val="right"/>
              <w:rPr>
                <w:b/>
                <w:bCs/>
                <w:color w:val="000000"/>
                <w:sz w:val="24"/>
                <w:szCs w:val="24"/>
              </w:rPr>
            </w:pPr>
            <w:r w:rsidRPr="002950E6">
              <w:rPr>
                <w:b/>
                <w:bCs/>
                <w:color w:val="000000"/>
                <w:sz w:val="24"/>
                <w:szCs w:val="24"/>
              </w:rPr>
              <w:t>70</w:t>
            </w:r>
          </w:p>
        </w:tc>
        <w:tc>
          <w:tcPr>
            <w:tcW w:w="993" w:type="dxa"/>
            <w:shd w:val="clear" w:color="auto" w:fill="auto"/>
            <w:noWrap/>
            <w:vAlign w:val="bottom"/>
            <w:hideMark/>
          </w:tcPr>
          <w:p w14:paraId="0ACAFE51" w14:textId="77777777" w:rsidR="004120E9" w:rsidRPr="00D43942" w:rsidRDefault="004120E9" w:rsidP="00C34204">
            <w:pPr>
              <w:jc w:val="right"/>
              <w:rPr>
                <w:b/>
                <w:bCs/>
                <w:color w:val="000000"/>
                <w:sz w:val="24"/>
                <w:szCs w:val="24"/>
              </w:rPr>
            </w:pPr>
            <w:r w:rsidRPr="00D43942">
              <w:rPr>
                <w:b/>
                <w:bCs/>
                <w:color w:val="000000"/>
                <w:sz w:val="24"/>
                <w:szCs w:val="24"/>
              </w:rPr>
              <w:t>0</w:t>
            </w:r>
          </w:p>
        </w:tc>
        <w:tc>
          <w:tcPr>
            <w:tcW w:w="1015" w:type="dxa"/>
            <w:shd w:val="clear" w:color="auto" w:fill="auto"/>
            <w:noWrap/>
            <w:vAlign w:val="bottom"/>
            <w:hideMark/>
          </w:tcPr>
          <w:p w14:paraId="288B2A64" w14:textId="77777777" w:rsidR="004120E9" w:rsidRPr="00D43942" w:rsidRDefault="004120E9" w:rsidP="00C34204">
            <w:pPr>
              <w:jc w:val="right"/>
              <w:rPr>
                <w:b/>
                <w:bCs/>
                <w:color w:val="000000"/>
                <w:sz w:val="24"/>
                <w:szCs w:val="24"/>
              </w:rPr>
            </w:pPr>
            <w:r w:rsidRPr="00D43942">
              <w:rPr>
                <w:b/>
                <w:bCs/>
                <w:color w:val="000000"/>
                <w:sz w:val="24"/>
                <w:szCs w:val="24"/>
              </w:rPr>
              <w:t>70</w:t>
            </w:r>
          </w:p>
        </w:tc>
      </w:tr>
      <w:tr w:rsidR="004120E9" w:rsidRPr="00C430CD" w14:paraId="5EB79315" w14:textId="77777777" w:rsidTr="00C34204">
        <w:trPr>
          <w:trHeight w:val="300"/>
        </w:trPr>
        <w:tc>
          <w:tcPr>
            <w:tcW w:w="2693" w:type="dxa"/>
            <w:shd w:val="clear" w:color="auto" w:fill="auto"/>
            <w:noWrap/>
            <w:hideMark/>
          </w:tcPr>
          <w:p w14:paraId="7C403D90" w14:textId="77777777" w:rsidR="004120E9" w:rsidRPr="00770ECA" w:rsidRDefault="004120E9" w:rsidP="00C34204">
            <w:pPr>
              <w:rPr>
                <w:color w:val="000000"/>
                <w:sz w:val="24"/>
                <w:szCs w:val="24"/>
              </w:rPr>
            </w:pPr>
            <w:r>
              <w:rPr>
                <w:color w:val="000000"/>
                <w:sz w:val="24"/>
                <w:szCs w:val="24"/>
              </w:rPr>
              <w:t>C</w:t>
            </w:r>
            <w:r w:rsidRPr="00770ECA">
              <w:rPr>
                <w:color w:val="000000"/>
                <w:sz w:val="24"/>
                <w:szCs w:val="24"/>
              </w:rPr>
              <w:t>over water vessel</w:t>
            </w:r>
          </w:p>
        </w:tc>
        <w:tc>
          <w:tcPr>
            <w:tcW w:w="2387" w:type="dxa"/>
          </w:tcPr>
          <w:p w14:paraId="4786A8AF" w14:textId="77777777" w:rsidR="004120E9" w:rsidRPr="00882E40" w:rsidRDefault="004120E9" w:rsidP="00C34204">
            <w:pPr>
              <w:rPr>
                <w:color w:val="000000"/>
                <w:sz w:val="24"/>
                <w:szCs w:val="24"/>
              </w:rPr>
            </w:pPr>
            <w:proofErr w:type="gramStart"/>
            <w:r w:rsidRPr="00882E40">
              <w:rPr>
                <w:color w:val="000000"/>
                <w:sz w:val="24"/>
                <w:szCs w:val="24"/>
              </w:rPr>
              <w:t>households</w:t>
            </w:r>
            <w:proofErr w:type="gramEnd"/>
          </w:p>
        </w:tc>
        <w:tc>
          <w:tcPr>
            <w:tcW w:w="1054" w:type="dxa"/>
            <w:shd w:val="clear" w:color="auto" w:fill="auto"/>
            <w:noWrap/>
            <w:vAlign w:val="bottom"/>
            <w:hideMark/>
          </w:tcPr>
          <w:p w14:paraId="140226A8" w14:textId="77777777" w:rsidR="004120E9" w:rsidRPr="002950E6" w:rsidRDefault="004120E9" w:rsidP="00C34204">
            <w:pPr>
              <w:jc w:val="right"/>
              <w:rPr>
                <w:b/>
                <w:bCs/>
                <w:color w:val="000000"/>
                <w:sz w:val="24"/>
                <w:szCs w:val="24"/>
              </w:rPr>
            </w:pPr>
            <w:r w:rsidRPr="002950E6">
              <w:rPr>
                <w:b/>
                <w:bCs/>
                <w:color w:val="000000"/>
                <w:sz w:val="24"/>
                <w:szCs w:val="24"/>
              </w:rPr>
              <w:t>81</w:t>
            </w:r>
          </w:p>
        </w:tc>
        <w:tc>
          <w:tcPr>
            <w:tcW w:w="993" w:type="dxa"/>
            <w:shd w:val="clear" w:color="auto" w:fill="auto"/>
            <w:noWrap/>
            <w:vAlign w:val="bottom"/>
            <w:hideMark/>
          </w:tcPr>
          <w:p w14:paraId="3191AFC8" w14:textId="77777777" w:rsidR="004120E9" w:rsidRPr="00D43942" w:rsidRDefault="004120E9" w:rsidP="00C34204">
            <w:pPr>
              <w:jc w:val="right"/>
              <w:rPr>
                <w:b/>
                <w:bCs/>
                <w:color w:val="000000"/>
                <w:sz w:val="24"/>
                <w:szCs w:val="24"/>
              </w:rPr>
            </w:pPr>
            <w:r w:rsidRPr="00D43942">
              <w:rPr>
                <w:b/>
                <w:bCs/>
                <w:color w:val="000000"/>
                <w:sz w:val="24"/>
                <w:szCs w:val="24"/>
              </w:rPr>
              <w:t>38</w:t>
            </w:r>
          </w:p>
        </w:tc>
        <w:tc>
          <w:tcPr>
            <w:tcW w:w="1015" w:type="dxa"/>
            <w:shd w:val="clear" w:color="auto" w:fill="auto"/>
            <w:noWrap/>
            <w:vAlign w:val="bottom"/>
            <w:hideMark/>
          </w:tcPr>
          <w:p w14:paraId="3D1160B3" w14:textId="77777777" w:rsidR="004120E9" w:rsidRPr="00D43942" w:rsidRDefault="004120E9" w:rsidP="00C34204">
            <w:pPr>
              <w:jc w:val="right"/>
              <w:rPr>
                <w:b/>
                <w:bCs/>
                <w:color w:val="000000"/>
                <w:sz w:val="24"/>
                <w:szCs w:val="24"/>
              </w:rPr>
            </w:pPr>
            <w:r w:rsidRPr="00D43942">
              <w:rPr>
                <w:b/>
                <w:bCs/>
                <w:color w:val="000000"/>
                <w:sz w:val="24"/>
                <w:szCs w:val="24"/>
              </w:rPr>
              <w:t>119</w:t>
            </w:r>
          </w:p>
        </w:tc>
      </w:tr>
      <w:tr w:rsidR="004120E9" w:rsidRPr="00C430CD" w14:paraId="0D4476C0" w14:textId="77777777" w:rsidTr="00C34204">
        <w:trPr>
          <w:trHeight w:val="300"/>
        </w:trPr>
        <w:tc>
          <w:tcPr>
            <w:tcW w:w="2693" w:type="dxa"/>
            <w:shd w:val="clear" w:color="auto" w:fill="auto"/>
            <w:noWrap/>
            <w:hideMark/>
          </w:tcPr>
          <w:p w14:paraId="43928796" w14:textId="77777777" w:rsidR="004120E9" w:rsidRPr="00770ECA" w:rsidRDefault="004120E9" w:rsidP="00C34204">
            <w:pPr>
              <w:rPr>
                <w:color w:val="000000"/>
                <w:sz w:val="24"/>
                <w:szCs w:val="24"/>
              </w:rPr>
            </w:pPr>
            <w:r>
              <w:rPr>
                <w:color w:val="000000"/>
                <w:sz w:val="24"/>
                <w:szCs w:val="24"/>
              </w:rPr>
              <w:t>D</w:t>
            </w:r>
            <w:r w:rsidRPr="00770ECA">
              <w:rPr>
                <w:color w:val="000000"/>
                <w:sz w:val="24"/>
                <w:szCs w:val="24"/>
              </w:rPr>
              <w:t>aily hygiene</w:t>
            </w:r>
          </w:p>
        </w:tc>
        <w:tc>
          <w:tcPr>
            <w:tcW w:w="2387" w:type="dxa"/>
          </w:tcPr>
          <w:p w14:paraId="6768621A" w14:textId="77777777" w:rsidR="004120E9" w:rsidRPr="00882E40" w:rsidRDefault="004120E9" w:rsidP="00C34204">
            <w:pPr>
              <w:rPr>
                <w:color w:val="000000"/>
                <w:sz w:val="24"/>
                <w:szCs w:val="24"/>
              </w:rPr>
            </w:pPr>
            <w:proofErr w:type="gramStart"/>
            <w:r w:rsidRPr="00882E40">
              <w:rPr>
                <w:color w:val="000000"/>
                <w:sz w:val="24"/>
                <w:szCs w:val="24"/>
              </w:rPr>
              <w:t>households</w:t>
            </w:r>
            <w:proofErr w:type="gramEnd"/>
          </w:p>
        </w:tc>
        <w:tc>
          <w:tcPr>
            <w:tcW w:w="1054" w:type="dxa"/>
            <w:shd w:val="clear" w:color="auto" w:fill="auto"/>
            <w:noWrap/>
            <w:vAlign w:val="bottom"/>
            <w:hideMark/>
          </w:tcPr>
          <w:p w14:paraId="2A886CC4" w14:textId="77777777" w:rsidR="004120E9" w:rsidRPr="002950E6" w:rsidRDefault="004120E9" w:rsidP="00C34204">
            <w:pPr>
              <w:jc w:val="right"/>
              <w:rPr>
                <w:b/>
                <w:bCs/>
                <w:color w:val="000000"/>
                <w:sz w:val="24"/>
                <w:szCs w:val="24"/>
              </w:rPr>
            </w:pPr>
            <w:r w:rsidRPr="002950E6">
              <w:rPr>
                <w:b/>
                <w:bCs/>
                <w:color w:val="000000"/>
                <w:sz w:val="24"/>
                <w:szCs w:val="24"/>
              </w:rPr>
              <w:t>83</w:t>
            </w:r>
          </w:p>
        </w:tc>
        <w:tc>
          <w:tcPr>
            <w:tcW w:w="993" w:type="dxa"/>
            <w:shd w:val="clear" w:color="auto" w:fill="auto"/>
            <w:noWrap/>
            <w:vAlign w:val="bottom"/>
            <w:hideMark/>
          </w:tcPr>
          <w:p w14:paraId="4EC17591" w14:textId="77777777" w:rsidR="004120E9" w:rsidRPr="00D43942" w:rsidRDefault="004120E9" w:rsidP="00C34204">
            <w:pPr>
              <w:jc w:val="right"/>
              <w:rPr>
                <w:b/>
                <w:bCs/>
                <w:color w:val="000000"/>
                <w:sz w:val="24"/>
                <w:szCs w:val="24"/>
              </w:rPr>
            </w:pPr>
            <w:r w:rsidRPr="00D43942">
              <w:rPr>
                <w:b/>
                <w:bCs/>
                <w:color w:val="000000"/>
                <w:sz w:val="24"/>
                <w:szCs w:val="24"/>
              </w:rPr>
              <w:t>39</w:t>
            </w:r>
          </w:p>
        </w:tc>
        <w:tc>
          <w:tcPr>
            <w:tcW w:w="1015" w:type="dxa"/>
            <w:shd w:val="clear" w:color="auto" w:fill="auto"/>
            <w:noWrap/>
            <w:vAlign w:val="bottom"/>
            <w:hideMark/>
          </w:tcPr>
          <w:p w14:paraId="6EC817C3" w14:textId="77777777" w:rsidR="004120E9" w:rsidRPr="00D43942" w:rsidRDefault="004120E9" w:rsidP="00C34204">
            <w:pPr>
              <w:jc w:val="right"/>
              <w:rPr>
                <w:b/>
                <w:bCs/>
                <w:color w:val="000000"/>
                <w:sz w:val="24"/>
                <w:szCs w:val="24"/>
              </w:rPr>
            </w:pPr>
            <w:r w:rsidRPr="00D43942">
              <w:rPr>
                <w:b/>
                <w:bCs/>
                <w:color w:val="000000"/>
                <w:sz w:val="24"/>
                <w:szCs w:val="24"/>
              </w:rPr>
              <w:t>122</w:t>
            </w:r>
          </w:p>
        </w:tc>
      </w:tr>
      <w:tr w:rsidR="004120E9" w:rsidRPr="00C430CD" w14:paraId="60D3F100" w14:textId="77777777" w:rsidTr="00C34204">
        <w:trPr>
          <w:trHeight w:val="300"/>
        </w:trPr>
        <w:tc>
          <w:tcPr>
            <w:tcW w:w="2693" w:type="dxa"/>
            <w:shd w:val="clear" w:color="auto" w:fill="auto"/>
            <w:noWrap/>
            <w:hideMark/>
          </w:tcPr>
          <w:p w14:paraId="168C4E3D" w14:textId="77777777" w:rsidR="004120E9" w:rsidRPr="00770ECA" w:rsidRDefault="004120E9" w:rsidP="00C34204">
            <w:pPr>
              <w:rPr>
                <w:color w:val="000000"/>
                <w:sz w:val="24"/>
                <w:szCs w:val="24"/>
              </w:rPr>
            </w:pPr>
            <w:r>
              <w:rPr>
                <w:color w:val="000000"/>
                <w:sz w:val="24"/>
                <w:szCs w:val="24"/>
              </w:rPr>
              <w:t>K</w:t>
            </w:r>
            <w:r w:rsidRPr="00770ECA">
              <w:rPr>
                <w:color w:val="000000"/>
                <w:sz w:val="24"/>
                <w:szCs w:val="24"/>
              </w:rPr>
              <w:t>i</w:t>
            </w:r>
            <w:r>
              <w:rPr>
                <w:color w:val="000000"/>
                <w:sz w:val="24"/>
                <w:szCs w:val="24"/>
              </w:rPr>
              <w:t>t</w:t>
            </w:r>
            <w:r w:rsidRPr="00770ECA">
              <w:rPr>
                <w:color w:val="000000"/>
                <w:sz w:val="24"/>
                <w:szCs w:val="24"/>
              </w:rPr>
              <w:t>chen garden</w:t>
            </w:r>
          </w:p>
        </w:tc>
        <w:tc>
          <w:tcPr>
            <w:tcW w:w="2387" w:type="dxa"/>
          </w:tcPr>
          <w:p w14:paraId="1FA22D43" w14:textId="77777777" w:rsidR="004120E9" w:rsidRPr="00882E40" w:rsidRDefault="004120E9" w:rsidP="00C34204">
            <w:pPr>
              <w:rPr>
                <w:color w:val="000000"/>
                <w:sz w:val="24"/>
                <w:szCs w:val="24"/>
              </w:rPr>
            </w:pPr>
            <w:proofErr w:type="gramStart"/>
            <w:r w:rsidRPr="00882E40">
              <w:rPr>
                <w:color w:val="000000"/>
                <w:sz w:val="24"/>
                <w:szCs w:val="24"/>
              </w:rPr>
              <w:t>households</w:t>
            </w:r>
            <w:proofErr w:type="gramEnd"/>
            <w:r w:rsidRPr="00882E40">
              <w:rPr>
                <w:color w:val="000000"/>
                <w:sz w:val="24"/>
                <w:szCs w:val="24"/>
              </w:rPr>
              <w:t xml:space="preserve"> with</w:t>
            </w:r>
          </w:p>
        </w:tc>
        <w:tc>
          <w:tcPr>
            <w:tcW w:w="1054" w:type="dxa"/>
            <w:shd w:val="clear" w:color="auto" w:fill="auto"/>
            <w:noWrap/>
            <w:vAlign w:val="bottom"/>
            <w:hideMark/>
          </w:tcPr>
          <w:p w14:paraId="2BAF3889" w14:textId="77777777" w:rsidR="004120E9" w:rsidRPr="002950E6" w:rsidRDefault="004120E9" w:rsidP="00C34204">
            <w:pPr>
              <w:jc w:val="right"/>
              <w:rPr>
                <w:b/>
                <w:bCs/>
                <w:color w:val="000000"/>
                <w:sz w:val="24"/>
                <w:szCs w:val="24"/>
              </w:rPr>
            </w:pPr>
            <w:r w:rsidRPr="002950E6">
              <w:rPr>
                <w:b/>
                <w:bCs/>
                <w:color w:val="000000"/>
                <w:sz w:val="24"/>
                <w:szCs w:val="24"/>
              </w:rPr>
              <w:t>81</w:t>
            </w:r>
          </w:p>
        </w:tc>
        <w:tc>
          <w:tcPr>
            <w:tcW w:w="993" w:type="dxa"/>
            <w:shd w:val="clear" w:color="auto" w:fill="auto"/>
            <w:noWrap/>
            <w:vAlign w:val="bottom"/>
            <w:hideMark/>
          </w:tcPr>
          <w:p w14:paraId="7C18A766" w14:textId="77777777" w:rsidR="004120E9" w:rsidRPr="00D43942" w:rsidRDefault="004120E9" w:rsidP="00C34204">
            <w:pPr>
              <w:jc w:val="right"/>
              <w:rPr>
                <w:b/>
                <w:bCs/>
                <w:color w:val="000000"/>
                <w:sz w:val="24"/>
                <w:szCs w:val="24"/>
              </w:rPr>
            </w:pPr>
            <w:r w:rsidRPr="00D43942">
              <w:rPr>
                <w:b/>
                <w:bCs/>
                <w:color w:val="000000"/>
                <w:sz w:val="24"/>
                <w:szCs w:val="24"/>
              </w:rPr>
              <w:t>107</w:t>
            </w:r>
          </w:p>
        </w:tc>
        <w:tc>
          <w:tcPr>
            <w:tcW w:w="1015" w:type="dxa"/>
            <w:shd w:val="clear" w:color="auto" w:fill="auto"/>
            <w:noWrap/>
            <w:vAlign w:val="bottom"/>
            <w:hideMark/>
          </w:tcPr>
          <w:p w14:paraId="58DAE6C5" w14:textId="77777777" w:rsidR="004120E9" w:rsidRPr="00D43942" w:rsidRDefault="004120E9" w:rsidP="00C34204">
            <w:pPr>
              <w:jc w:val="right"/>
              <w:rPr>
                <w:b/>
                <w:bCs/>
                <w:color w:val="000000"/>
                <w:sz w:val="24"/>
                <w:szCs w:val="24"/>
              </w:rPr>
            </w:pPr>
            <w:r w:rsidRPr="00D43942">
              <w:rPr>
                <w:b/>
                <w:bCs/>
                <w:color w:val="000000"/>
                <w:sz w:val="24"/>
                <w:szCs w:val="24"/>
              </w:rPr>
              <w:t>188</w:t>
            </w:r>
          </w:p>
        </w:tc>
      </w:tr>
      <w:tr w:rsidR="004120E9" w:rsidRPr="00C430CD" w14:paraId="1C589EB0" w14:textId="77777777" w:rsidTr="00C34204">
        <w:trPr>
          <w:trHeight w:val="300"/>
        </w:trPr>
        <w:tc>
          <w:tcPr>
            <w:tcW w:w="2693" w:type="dxa"/>
            <w:shd w:val="clear" w:color="auto" w:fill="auto"/>
            <w:noWrap/>
            <w:vAlign w:val="center"/>
            <w:hideMark/>
          </w:tcPr>
          <w:p w14:paraId="3DD17A3F" w14:textId="77777777" w:rsidR="004120E9" w:rsidRPr="00770ECA" w:rsidRDefault="004120E9" w:rsidP="00C34204">
            <w:pPr>
              <w:rPr>
                <w:color w:val="000000"/>
                <w:sz w:val="24"/>
                <w:szCs w:val="24"/>
              </w:rPr>
            </w:pPr>
            <w:r>
              <w:rPr>
                <w:color w:val="000000"/>
                <w:sz w:val="24"/>
                <w:szCs w:val="24"/>
              </w:rPr>
              <w:t>W</w:t>
            </w:r>
            <w:r w:rsidRPr="00770ECA">
              <w:rPr>
                <w:color w:val="000000"/>
                <w:sz w:val="24"/>
                <w:szCs w:val="24"/>
              </w:rPr>
              <w:t>aste water</w:t>
            </w:r>
          </w:p>
        </w:tc>
        <w:tc>
          <w:tcPr>
            <w:tcW w:w="2387" w:type="dxa"/>
          </w:tcPr>
          <w:p w14:paraId="284B9649" w14:textId="77777777" w:rsidR="004120E9" w:rsidRPr="00882E40" w:rsidRDefault="004120E9" w:rsidP="00C34204">
            <w:pPr>
              <w:rPr>
                <w:color w:val="000000"/>
                <w:sz w:val="24"/>
                <w:szCs w:val="24"/>
              </w:rPr>
            </w:pPr>
            <w:proofErr w:type="gramStart"/>
            <w:r w:rsidRPr="00882E40">
              <w:rPr>
                <w:color w:val="000000"/>
                <w:sz w:val="24"/>
                <w:szCs w:val="24"/>
              </w:rPr>
              <w:t>households</w:t>
            </w:r>
            <w:proofErr w:type="gramEnd"/>
            <w:r w:rsidRPr="00882E40">
              <w:rPr>
                <w:color w:val="000000"/>
                <w:sz w:val="24"/>
                <w:szCs w:val="24"/>
              </w:rPr>
              <w:t xml:space="preserve"> with</w:t>
            </w:r>
          </w:p>
        </w:tc>
        <w:tc>
          <w:tcPr>
            <w:tcW w:w="1054" w:type="dxa"/>
            <w:shd w:val="clear" w:color="auto" w:fill="auto"/>
            <w:noWrap/>
            <w:vAlign w:val="bottom"/>
            <w:hideMark/>
          </w:tcPr>
          <w:p w14:paraId="76D1285C" w14:textId="77777777" w:rsidR="004120E9" w:rsidRPr="002950E6" w:rsidRDefault="004120E9" w:rsidP="00C34204">
            <w:pPr>
              <w:jc w:val="right"/>
              <w:rPr>
                <w:b/>
                <w:bCs/>
                <w:color w:val="000000"/>
                <w:sz w:val="24"/>
                <w:szCs w:val="24"/>
              </w:rPr>
            </w:pPr>
            <w:r w:rsidRPr="002950E6">
              <w:rPr>
                <w:b/>
                <w:bCs/>
                <w:color w:val="000000"/>
                <w:sz w:val="24"/>
                <w:szCs w:val="24"/>
              </w:rPr>
              <w:t>20</w:t>
            </w:r>
          </w:p>
        </w:tc>
        <w:tc>
          <w:tcPr>
            <w:tcW w:w="993" w:type="dxa"/>
            <w:shd w:val="clear" w:color="auto" w:fill="auto"/>
            <w:noWrap/>
            <w:vAlign w:val="bottom"/>
            <w:hideMark/>
          </w:tcPr>
          <w:p w14:paraId="51065A51" w14:textId="77777777" w:rsidR="004120E9" w:rsidRPr="00D43942" w:rsidRDefault="004120E9" w:rsidP="00C34204">
            <w:pPr>
              <w:jc w:val="right"/>
              <w:rPr>
                <w:b/>
                <w:bCs/>
                <w:color w:val="000000"/>
                <w:sz w:val="24"/>
                <w:szCs w:val="24"/>
              </w:rPr>
            </w:pPr>
            <w:r w:rsidRPr="00D43942">
              <w:rPr>
                <w:b/>
                <w:bCs/>
                <w:color w:val="000000"/>
                <w:sz w:val="24"/>
                <w:szCs w:val="24"/>
              </w:rPr>
              <w:t>66</w:t>
            </w:r>
          </w:p>
        </w:tc>
        <w:tc>
          <w:tcPr>
            <w:tcW w:w="1015" w:type="dxa"/>
            <w:shd w:val="clear" w:color="auto" w:fill="auto"/>
            <w:noWrap/>
            <w:vAlign w:val="bottom"/>
            <w:hideMark/>
          </w:tcPr>
          <w:p w14:paraId="7BC3A9DE" w14:textId="77777777" w:rsidR="004120E9" w:rsidRPr="00D43942" w:rsidRDefault="004120E9" w:rsidP="00C34204">
            <w:pPr>
              <w:jc w:val="right"/>
              <w:rPr>
                <w:b/>
                <w:bCs/>
                <w:color w:val="000000"/>
                <w:sz w:val="24"/>
                <w:szCs w:val="24"/>
              </w:rPr>
            </w:pPr>
            <w:r w:rsidRPr="00D43942">
              <w:rPr>
                <w:b/>
                <w:bCs/>
                <w:color w:val="000000"/>
                <w:sz w:val="24"/>
                <w:szCs w:val="24"/>
              </w:rPr>
              <w:t>86</w:t>
            </w:r>
          </w:p>
        </w:tc>
      </w:tr>
      <w:tr w:rsidR="004120E9" w:rsidRPr="00C430CD" w14:paraId="5E776D55" w14:textId="77777777" w:rsidTr="00C34204">
        <w:trPr>
          <w:trHeight w:val="300"/>
        </w:trPr>
        <w:tc>
          <w:tcPr>
            <w:tcW w:w="2693" w:type="dxa"/>
            <w:shd w:val="clear" w:color="auto" w:fill="auto"/>
            <w:noWrap/>
            <w:hideMark/>
          </w:tcPr>
          <w:p w14:paraId="0ECC954A" w14:textId="77777777" w:rsidR="004120E9" w:rsidRPr="00770ECA" w:rsidRDefault="004120E9" w:rsidP="00C34204">
            <w:pPr>
              <w:rPr>
                <w:color w:val="000000"/>
                <w:sz w:val="24"/>
                <w:szCs w:val="24"/>
              </w:rPr>
            </w:pPr>
            <w:r>
              <w:rPr>
                <w:color w:val="000000"/>
                <w:sz w:val="24"/>
                <w:szCs w:val="24"/>
              </w:rPr>
              <w:t>C</w:t>
            </w:r>
            <w:r w:rsidRPr="00770ECA">
              <w:rPr>
                <w:color w:val="000000"/>
                <w:sz w:val="24"/>
                <w:szCs w:val="24"/>
              </w:rPr>
              <w:t>ompost</w:t>
            </w:r>
          </w:p>
        </w:tc>
        <w:tc>
          <w:tcPr>
            <w:tcW w:w="2387" w:type="dxa"/>
          </w:tcPr>
          <w:p w14:paraId="5987F912" w14:textId="77777777" w:rsidR="004120E9" w:rsidRPr="00882E40" w:rsidRDefault="004120E9" w:rsidP="00C34204">
            <w:pPr>
              <w:rPr>
                <w:color w:val="000000"/>
                <w:sz w:val="24"/>
                <w:szCs w:val="24"/>
              </w:rPr>
            </w:pPr>
            <w:proofErr w:type="gramStart"/>
            <w:r w:rsidRPr="00882E40">
              <w:rPr>
                <w:color w:val="000000"/>
                <w:sz w:val="24"/>
                <w:szCs w:val="24"/>
              </w:rPr>
              <w:t>number</w:t>
            </w:r>
            <w:proofErr w:type="gramEnd"/>
          </w:p>
        </w:tc>
        <w:tc>
          <w:tcPr>
            <w:tcW w:w="1054" w:type="dxa"/>
            <w:shd w:val="clear" w:color="auto" w:fill="auto"/>
            <w:noWrap/>
            <w:vAlign w:val="bottom"/>
            <w:hideMark/>
          </w:tcPr>
          <w:p w14:paraId="506B026D" w14:textId="77777777" w:rsidR="004120E9" w:rsidRPr="002950E6" w:rsidRDefault="004120E9" w:rsidP="00C34204">
            <w:pPr>
              <w:jc w:val="right"/>
              <w:rPr>
                <w:b/>
                <w:bCs/>
                <w:color w:val="000000"/>
                <w:sz w:val="24"/>
                <w:szCs w:val="24"/>
              </w:rPr>
            </w:pPr>
            <w:r w:rsidRPr="002950E6">
              <w:rPr>
                <w:b/>
                <w:bCs/>
                <w:color w:val="000000"/>
                <w:sz w:val="24"/>
                <w:szCs w:val="24"/>
              </w:rPr>
              <w:t>86</w:t>
            </w:r>
          </w:p>
        </w:tc>
        <w:tc>
          <w:tcPr>
            <w:tcW w:w="993" w:type="dxa"/>
            <w:shd w:val="clear" w:color="auto" w:fill="auto"/>
            <w:noWrap/>
            <w:vAlign w:val="bottom"/>
            <w:hideMark/>
          </w:tcPr>
          <w:p w14:paraId="3448F61A" w14:textId="77777777" w:rsidR="004120E9" w:rsidRPr="00D43942" w:rsidRDefault="004120E9" w:rsidP="00C34204">
            <w:pPr>
              <w:jc w:val="right"/>
              <w:rPr>
                <w:b/>
                <w:bCs/>
                <w:color w:val="000000"/>
                <w:sz w:val="24"/>
                <w:szCs w:val="24"/>
              </w:rPr>
            </w:pPr>
            <w:r w:rsidRPr="00D43942">
              <w:rPr>
                <w:b/>
                <w:bCs/>
                <w:color w:val="000000"/>
                <w:sz w:val="24"/>
                <w:szCs w:val="24"/>
              </w:rPr>
              <w:t>15</w:t>
            </w:r>
          </w:p>
        </w:tc>
        <w:tc>
          <w:tcPr>
            <w:tcW w:w="1015" w:type="dxa"/>
            <w:shd w:val="clear" w:color="auto" w:fill="auto"/>
            <w:noWrap/>
            <w:vAlign w:val="bottom"/>
            <w:hideMark/>
          </w:tcPr>
          <w:p w14:paraId="6E160980" w14:textId="77777777" w:rsidR="004120E9" w:rsidRPr="00D43942" w:rsidRDefault="004120E9" w:rsidP="00C34204">
            <w:pPr>
              <w:jc w:val="right"/>
              <w:rPr>
                <w:b/>
                <w:bCs/>
                <w:color w:val="000000"/>
                <w:sz w:val="24"/>
                <w:szCs w:val="24"/>
              </w:rPr>
            </w:pPr>
            <w:r w:rsidRPr="00D43942">
              <w:rPr>
                <w:b/>
                <w:bCs/>
                <w:color w:val="000000"/>
                <w:sz w:val="24"/>
                <w:szCs w:val="24"/>
              </w:rPr>
              <w:t>101</w:t>
            </w:r>
          </w:p>
        </w:tc>
      </w:tr>
      <w:tr w:rsidR="004120E9" w:rsidRPr="00C430CD" w14:paraId="2132B767" w14:textId="77777777" w:rsidTr="00C34204">
        <w:trPr>
          <w:trHeight w:val="300"/>
        </w:trPr>
        <w:tc>
          <w:tcPr>
            <w:tcW w:w="2693" w:type="dxa"/>
            <w:shd w:val="clear" w:color="auto" w:fill="auto"/>
            <w:noWrap/>
            <w:hideMark/>
          </w:tcPr>
          <w:p w14:paraId="26AA3D35" w14:textId="77777777" w:rsidR="004120E9" w:rsidRPr="00770ECA" w:rsidRDefault="004120E9" w:rsidP="00C34204">
            <w:pPr>
              <w:rPr>
                <w:color w:val="000000"/>
                <w:sz w:val="24"/>
                <w:szCs w:val="24"/>
              </w:rPr>
            </w:pPr>
            <w:r>
              <w:rPr>
                <w:color w:val="000000"/>
                <w:sz w:val="24"/>
                <w:szCs w:val="24"/>
              </w:rPr>
              <w:t>F</w:t>
            </w:r>
            <w:r w:rsidRPr="00770ECA">
              <w:rPr>
                <w:color w:val="000000"/>
                <w:sz w:val="24"/>
                <w:szCs w:val="24"/>
              </w:rPr>
              <w:t>ruit nursery</w:t>
            </w:r>
          </w:p>
        </w:tc>
        <w:tc>
          <w:tcPr>
            <w:tcW w:w="2387" w:type="dxa"/>
          </w:tcPr>
          <w:p w14:paraId="6BFAE03C" w14:textId="77777777" w:rsidR="004120E9" w:rsidRPr="00882E40" w:rsidRDefault="004120E9" w:rsidP="00C34204">
            <w:pPr>
              <w:rPr>
                <w:color w:val="000000"/>
                <w:sz w:val="24"/>
                <w:szCs w:val="24"/>
              </w:rPr>
            </w:pPr>
            <w:proofErr w:type="gramStart"/>
            <w:r w:rsidRPr="00882E40">
              <w:rPr>
                <w:color w:val="000000"/>
                <w:sz w:val="24"/>
                <w:szCs w:val="24"/>
              </w:rPr>
              <w:t>number</w:t>
            </w:r>
            <w:proofErr w:type="gramEnd"/>
          </w:p>
        </w:tc>
        <w:tc>
          <w:tcPr>
            <w:tcW w:w="1054" w:type="dxa"/>
            <w:shd w:val="clear" w:color="auto" w:fill="auto"/>
            <w:noWrap/>
            <w:vAlign w:val="bottom"/>
            <w:hideMark/>
          </w:tcPr>
          <w:p w14:paraId="127950AA" w14:textId="77777777" w:rsidR="004120E9" w:rsidRPr="002950E6" w:rsidRDefault="004120E9" w:rsidP="00C34204">
            <w:pPr>
              <w:jc w:val="right"/>
              <w:rPr>
                <w:b/>
                <w:bCs/>
                <w:color w:val="000000"/>
                <w:sz w:val="24"/>
                <w:szCs w:val="24"/>
              </w:rPr>
            </w:pPr>
            <w:r w:rsidRPr="002950E6">
              <w:rPr>
                <w:b/>
                <w:bCs/>
                <w:color w:val="000000"/>
                <w:sz w:val="24"/>
                <w:szCs w:val="24"/>
              </w:rPr>
              <w:t>74</w:t>
            </w:r>
          </w:p>
        </w:tc>
        <w:tc>
          <w:tcPr>
            <w:tcW w:w="993" w:type="dxa"/>
            <w:shd w:val="clear" w:color="auto" w:fill="auto"/>
            <w:noWrap/>
            <w:vAlign w:val="bottom"/>
            <w:hideMark/>
          </w:tcPr>
          <w:p w14:paraId="53184EC4" w14:textId="77777777" w:rsidR="004120E9" w:rsidRPr="00D43942" w:rsidRDefault="004120E9" w:rsidP="00C34204">
            <w:pPr>
              <w:jc w:val="right"/>
              <w:rPr>
                <w:b/>
                <w:bCs/>
                <w:color w:val="000000"/>
                <w:sz w:val="24"/>
                <w:szCs w:val="24"/>
              </w:rPr>
            </w:pPr>
            <w:r w:rsidRPr="00D43942">
              <w:rPr>
                <w:b/>
                <w:bCs/>
                <w:color w:val="000000"/>
                <w:sz w:val="24"/>
                <w:szCs w:val="24"/>
              </w:rPr>
              <w:t>41</w:t>
            </w:r>
          </w:p>
        </w:tc>
        <w:tc>
          <w:tcPr>
            <w:tcW w:w="1015" w:type="dxa"/>
            <w:shd w:val="clear" w:color="auto" w:fill="auto"/>
            <w:noWrap/>
            <w:vAlign w:val="bottom"/>
            <w:hideMark/>
          </w:tcPr>
          <w:p w14:paraId="66929A34" w14:textId="77777777" w:rsidR="004120E9" w:rsidRPr="00D43942" w:rsidRDefault="004120E9" w:rsidP="00C34204">
            <w:pPr>
              <w:jc w:val="right"/>
              <w:rPr>
                <w:b/>
                <w:bCs/>
                <w:color w:val="000000"/>
                <w:sz w:val="24"/>
                <w:szCs w:val="24"/>
              </w:rPr>
            </w:pPr>
            <w:r w:rsidRPr="00D43942">
              <w:rPr>
                <w:b/>
                <w:bCs/>
                <w:color w:val="000000"/>
                <w:sz w:val="24"/>
                <w:szCs w:val="24"/>
              </w:rPr>
              <w:t>115</w:t>
            </w:r>
          </w:p>
        </w:tc>
      </w:tr>
      <w:tr w:rsidR="004120E9" w:rsidRPr="00C430CD" w14:paraId="76B9F3D9" w14:textId="77777777" w:rsidTr="00C34204">
        <w:trPr>
          <w:trHeight w:val="300"/>
        </w:trPr>
        <w:tc>
          <w:tcPr>
            <w:tcW w:w="2693" w:type="dxa"/>
            <w:shd w:val="clear" w:color="auto" w:fill="auto"/>
            <w:noWrap/>
            <w:hideMark/>
          </w:tcPr>
          <w:p w14:paraId="31B29D38" w14:textId="77777777" w:rsidR="004120E9" w:rsidRPr="00770ECA" w:rsidRDefault="004120E9" w:rsidP="00C34204">
            <w:pPr>
              <w:rPr>
                <w:color w:val="000000"/>
                <w:sz w:val="24"/>
                <w:szCs w:val="24"/>
              </w:rPr>
            </w:pPr>
            <w:r>
              <w:rPr>
                <w:color w:val="000000"/>
                <w:sz w:val="24"/>
                <w:szCs w:val="24"/>
              </w:rPr>
              <w:t>S</w:t>
            </w:r>
            <w:r w:rsidRPr="00770ECA">
              <w:rPr>
                <w:color w:val="000000"/>
                <w:sz w:val="24"/>
                <w:szCs w:val="24"/>
              </w:rPr>
              <w:t>eedlings planted</w:t>
            </w:r>
          </w:p>
        </w:tc>
        <w:tc>
          <w:tcPr>
            <w:tcW w:w="2387" w:type="dxa"/>
          </w:tcPr>
          <w:p w14:paraId="2C464D07" w14:textId="77777777" w:rsidR="004120E9" w:rsidRPr="00882E40" w:rsidRDefault="004120E9" w:rsidP="00C34204">
            <w:pPr>
              <w:rPr>
                <w:color w:val="000000"/>
                <w:sz w:val="24"/>
                <w:szCs w:val="24"/>
              </w:rPr>
            </w:pPr>
            <w:proofErr w:type="gramStart"/>
            <w:r w:rsidRPr="00882E40">
              <w:rPr>
                <w:color w:val="000000"/>
                <w:sz w:val="24"/>
                <w:szCs w:val="24"/>
              </w:rPr>
              <w:t>number</w:t>
            </w:r>
            <w:proofErr w:type="gramEnd"/>
            <w:r w:rsidRPr="00882E40">
              <w:rPr>
                <w:color w:val="000000"/>
                <w:sz w:val="24"/>
                <w:szCs w:val="24"/>
              </w:rPr>
              <w:t xml:space="preserve"> of plants</w:t>
            </w:r>
          </w:p>
        </w:tc>
        <w:tc>
          <w:tcPr>
            <w:tcW w:w="1054" w:type="dxa"/>
            <w:shd w:val="clear" w:color="auto" w:fill="auto"/>
            <w:noWrap/>
            <w:vAlign w:val="bottom"/>
            <w:hideMark/>
          </w:tcPr>
          <w:p w14:paraId="2005DDA9" w14:textId="77777777" w:rsidR="004120E9" w:rsidRPr="002950E6" w:rsidRDefault="004120E9" w:rsidP="00C34204">
            <w:pPr>
              <w:jc w:val="right"/>
              <w:rPr>
                <w:b/>
                <w:bCs/>
                <w:color w:val="000000"/>
                <w:sz w:val="24"/>
                <w:szCs w:val="24"/>
              </w:rPr>
            </w:pPr>
            <w:r w:rsidRPr="002950E6">
              <w:rPr>
                <w:b/>
                <w:bCs/>
                <w:color w:val="000000"/>
                <w:sz w:val="24"/>
                <w:szCs w:val="24"/>
              </w:rPr>
              <w:t>1759</w:t>
            </w:r>
          </w:p>
        </w:tc>
        <w:tc>
          <w:tcPr>
            <w:tcW w:w="993" w:type="dxa"/>
            <w:shd w:val="clear" w:color="auto" w:fill="auto"/>
            <w:noWrap/>
            <w:vAlign w:val="bottom"/>
            <w:hideMark/>
          </w:tcPr>
          <w:p w14:paraId="1C156740" w14:textId="77777777" w:rsidR="004120E9" w:rsidRPr="00D43942" w:rsidRDefault="004120E9" w:rsidP="00C34204">
            <w:pPr>
              <w:jc w:val="right"/>
              <w:rPr>
                <w:b/>
                <w:bCs/>
                <w:color w:val="000000"/>
                <w:sz w:val="24"/>
                <w:szCs w:val="24"/>
              </w:rPr>
            </w:pPr>
            <w:r w:rsidRPr="00D43942">
              <w:rPr>
                <w:b/>
                <w:bCs/>
                <w:color w:val="000000"/>
                <w:sz w:val="24"/>
                <w:szCs w:val="24"/>
              </w:rPr>
              <w:t>275</w:t>
            </w:r>
          </w:p>
        </w:tc>
        <w:tc>
          <w:tcPr>
            <w:tcW w:w="1015" w:type="dxa"/>
            <w:shd w:val="clear" w:color="auto" w:fill="auto"/>
            <w:noWrap/>
            <w:vAlign w:val="bottom"/>
            <w:hideMark/>
          </w:tcPr>
          <w:p w14:paraId="7C26C755" w14:textId="77777777" w:rsidR="004120E9" w:rsidRPr="00D43942" w:rsidRDefault="004120E9" w:rsidP="00C34204">
            <w:pPr>
              <w:jc w:val="right"/>
              <w:rPr>
                <w:b/>
                <w:bCs/>
                <w:color w:val="000000"/>
                <w:sz w:val="24"/>
                <w:szCs w:val="24"/>
              </w:rPr>
            </w:pPr>
            <w:r w:rsidRPr="00D43942">
              <w:rPr>
                <w:b/>
                <w:bCs/>
                <w:color w:val="000000"/>
                <w:sz w:val="24"/>
                <w:szCs w:val="24"/>
              </w:rPr>
              <w:t>2034</w:t>
            </w:r>
          </w:p>
        </w:tc>
      </w:tr>
      <w:tr w:rsidR="004120E9" w:rsidRPr="00C430CD" w14:paraId="589C52DE" w14:textId="77777777" w:rsidTr="00C34204">
        <w:trPr>
          <w:trHeight w:val="300"/>
        </w:trPr>
        <w:tc>
          <w:tcPr>
            <w:tcW w:w="2693" w:type="dxa"/>
            <w:shd w:val="clear" w:color="auto" w:fill="auto"/>
            <w:noWrap/>
            <w:hideMark/>
          </w:tcPr>
          <w:p w14:paraId="56CCC24B" w14:textId="77777777" w:rsidR="004120E9" w:rsidRPr="00770ECA" w:rsidRDefault="004120E9" w:rsidP="00C34204">
            <w:pPr>
              <w:rPr>
                <w:color w:val="000000"/>
                <w:sz w:val="24"/>
                <w:szCs w:val="24"/>
              </w:rPr>
            </w:pPr>
            <w:r>
              <w:rPr>
                <w:color w:val="000000"/>
                <w:sz w:val="24"/>
                <w:szCs w:val="24"/>
              </w:rPr>
              <w:t>G</w:t>
            </w:r>
            <w:r w:rsidRPr="00770ECA">
              <w:rPr>
                <w:color w:val="000000"/>
                <w:sz w:val="24"/>
                <w:szCs w:val="24"/>
              </w:rPr>
              <w:t>rafting</w:t>
            </w:r>
          </w:p>
        </w:tc>
        <w:tc>
          <w:tcPr>
            <w:tcW w:w="2387" w:type="dxa"/>
          </w:tcPr>
          <w:p w14:paraId="084697D5" w14:textId="77777777" w:rsidR="004120E9" w:rsidRPr="00882E40" w:rsidRDefault="004120E9" w:rsidP="00C34204">
            <w:pPr>
              <w:rPr>
                <w:color w:val="000000"/>
                <w:sz w:val="24"/>
                <w:szCs w:val="24"/>
              </w:rPr>
            </w:pPr>
            <w:proofErr w:type="gramStart"/>
            <w:r w:rsidRPr="00882E40">
              <w:rPr>
                <w:color w:val="000000"/>
                <w:sz w:val="24"/>
                <w:szCs w:val="24"/>
              </w:rPr>
              <w:t>number</w:t>
            </w:r>
            <w:proofErr w:type="gramEnd"/>
            <w:r w:rsidRPr="00882E40">
              <w:rPr>
                <w:color w:val="000000"/>
                <w:sz w:val="24"/>
                <w:szCs w:val="24"/>
              </w:rPr>
              <w:t xml:space="preserve"> of plants</w:t>
            </w:r>
          </w:p>
        </w:tc>
        <w:tc>
          <w:tcPr>
            <w:tcW w:w="1054" w:type="dxa"/>
            <w:shd w:val="clear" w:color="auto" w:fill="auto"/>
            <w:noWrap/>
            <w:vAlign w:val="bottom"/>
            <w:hideMark/>
          </w:tcPr>
          <w:p w14:paraId="173B7F07" w14:textId="77777777" w:rsidR="004120E9" w:rsidRPr="002950E6" w:rsidRDefault="004120E9" w:rsidP="00C34204">
            <w:pPr>
              <w:jc w:val="right"/>
              <w:rPr>
                <w:b/>
                <w:bCs/>
                <w:color w:val="000000"/>
                <w:sz w:val="24"/>
                <w:szCs w:val="24"/>
              </w:rPr>
            </w:pPr>
            <w:r w:rsidRPr="002950E6">
              <w:rPr>
                <w:b/>
                <w:bCs/>
                <w:color w:val="000000"/>
                <w:sz w:val="24"/>
                <w:szCs w:val="24"/>
              </w:rPr>
              <w:t>279</w:t>
            </w:r>
          </w:p>
        </w:tc>
        <w:tc>
          <w:tcPr>
            <w:tcW w:w="993" w:type="dxa"/>
            <w:shd w:val="clear" w:color="auto" w:fill="auto"/>
            <w:noWrap/>
            <w:vAlign w:val="bottom"/>
            <w:hideMark/>
          </w:tcPr>
          <w:p w14:paraId="6084EF4E" w14:textId="77777777" w:rsidR="004120E9" w:rsidRPr="00D43942" w:rsidRDefault="004120E9" w:rsidP="00C34204">
            <w:pPr>
              <w:jc w:val="right"/>
              <w:rPr>
                <w:b/>
                <w:bCs/>
                <w:color w:val="000000"/>
                <w:sz w:val="24"/>
                <w:szCs w:val="24"/>
              </w:rPr>
            </w:pPr>
            <w:r w:rsidRPr="00D43942">
              <w:rPr>
                <w:b/>
                <w:bCs/>
                <w:color w:val="000000"/>
                <w:sz w:val="24"/>
                <w:szCs w:val="24"/>
              </w:rPr>
              <w:t>1389</w:t>
            </w:r>
          </w:p>
        </w:tc>
        <w:tc>
          <w:tcPr>
            <w:tcW w:w="1015" w:type="dxa"/>
            <w:shd w:val="clear" w:color="auto" w:fill="auto"/>
            <w:noWrap/>
            <w:vAlign w:val="bottom"/>
            <w:hideMark/>
          </w:tcPr>
          <w:p w14:paraId="66DD7347" w14:textId="77777777" w:rsidR="004120E9" w:rsidRPr="00D43942" w:rsidRDefault="004120E9" w:rsidP="00C34204">
            <w:pPr>
              <w:jc w:val="right"/>
              <w:rPr>
                <w:b/>
                <w:bCs/>
                <w:color w:val="000000"/>
                <w:sz w:val="24"/>
                <w:szCs w:val="24"/>
              </w:rPr>
            </w:pPr>
            <w:r w:rsidRPr="00D43942">
              <w:rPr>
                <w:b/>
                <w:bCs/>
                <w:color w:val="000000"/>
                <w:sz w:val="24"/>
                <w:szCs w:val="24"/>
              </w:rPr>
              <w:t>1668</w:t>
            </w:r>
          </w:p>
        </w:tc>
      </w:tr>
      <w:tr w:rsidR="004120E9" w:rsidRPr="00C430CD" w14:paraId="1939646C" w14:textId="77777777" w:rsidTr="00C34204">
        <w:trPr>
          <w:trHeight w:val="300"/>
        </w:trPr>
        <w:tc>
          <w:tcPr>
            <w:tcW w:w="2693" w:type="dxa"/>
            <w:shd w:val="clear" w:color="auto" w:fill="auto"/>
            <w:noWrap/>
            <w:hideMark/>
          </w:tcPr>
          <w:p w14:paraId="0023F3F5" w14:textId="77777777" w:rsidR="004120E9" w:rsidRPr="00770ECA" w:rsidRDefault="004120E9" w:rsidP="00C34204">
            <w:pPr>
              <w:rPr>
                <w:color w:val="000000"/>
                <w:sz w:val="24"/>
                <w:szCs w:val="24"/>
              </w:rPr>
            </w:pPr>
            <w:r>
              <w:rPr>
                <w:color w:val="000000"/>
                <w:sz w:val="24"/>
                <w:szCs w:val="24"/>
              </w:rPr>
              <w:t>O</w:t>
            </w:r>
            <w:r w:rsidRPr="00770ECA">
              <w:rPr>
                <w:color w:val="000000"/>
                <w:sz w:val="24"/>
                <w:szCs w:val="24"/>
              </w:rPr>
              <w:t>rchard</w:t>
            </w:r>
          </w:p>
        </w:tc>
        <w:tc>
          <w:tcPr>
            <w:tcW w:w="2387" w:type="dxa"/>
          </w:tcPr>
          <w:p w14:paraId="7E52A14B" w14:textId="77777777" w:rsidR="004120E9" w:rsidRPr="00882E40" w:rsidRDefault="004120E9" w:rsidP="00C34204">
            <w:pPr>
              <w:rPr>
                <w:color w:val="000000"/>
                <w:sz w:val="24"/>
                <w:szCs w:val="24"/>
              </w:rPr>
            </w:pPr>
            <w:proofErr w:type="gramStart"/>
            <w:r w:rsidRPr="00882E40">
              <w:rPr>
                <w:color w:val="000000"/>
                <w:sz w:val="24"/>
                <w:szCs w:val="24"/>
              </w:rPr>
              <w:t>households</w:t>
            </w:r>
            <w:proofErr w:type="gramEnd"/>
            <w:r w:rsidRPr="00882E40">
              <w:rPr>
                <w:color w:val="000000"/>
                <w:sz w:val="24"/>
                <w:szCs w:val="24"/>
              </w:rPr>
              <w:t xml:space="preserve"> with</w:t>
            </w:r>
          </w:p>
        </w:tc>
        <w:tc>
          <w:tcPr>
            <w:tcW w:w="1054" w:type="dxa"/>
            <w:shd w:val="clear" w:color="auto" w:fill="auto"/>
            <w:noWrap/>
            <w:vAlign w:val="bottom"/>
            <w:hideMark/>
          </w:tcPr>
          <w:p w14:paraId="4302A94B" w14:textId="77777777" w:rsidR="004120E9" w:rsidRPr="002950E6" w:rsidRDefault="004120E9" w:rsidP="00C34204">
            <w:pPr>
              <w:jc w:val="right"/>
              <w:rPr>
                <w:b/>
                <w:bCs/>
                <w:color w:val="000000"/>
                <w:sz w:val="24"/>
                <w:szCs w:val="24"/>
              </w:rPr>
            </w:pPr>
            <w:r w:rsidRPr="002950E6">
              <w:rPr>
                <w:b/>
                <w:bCs/>
                <w:color w:val="000000"/>
                <w:sz w:val="24"/>
                <w:szCs w:val="24"/>
              </w:rPr>
              <w:t>13</w:t>
            </w:r>
          </w:p>
        </w:tc>
        <w:tc>
          <w:tcPr>
            <w:tcW w:w="993" w:type="dxa"/>
            <w:shd w:val="clear" w:color="auto" w:fill="auto"/>
            <w:noWrap/>
            <w:vAlign w:val="bottom"/>
            <w:hideMark/>
          </w:tcPr>
          <w:p w14:paraId="58256B73" w14:textId="77777777" w:rsidR="004120E9" w:rsidRPr="00D43942" w:rsidRDefault="004120E9" w:rsidP="00C34204">
            <w:pPr>
              <w:jc w:val="right"/>
              <w:rPr>
                <w:b/>
                <w:bCs/>
                <w:color w:val="000000"/>
                <w:sz w:val="24"/>
                <w:szCs w:val="24"/>
              </w:rPr>
            </w:pPr>
            <w:r w:rsidRPr="00D43942">
              <w:rPr>
                <w:b/>
                <w:bCs/>
                <w:color w:val="000000"/>
                <w:sz w:val="24"/>
                <w:szCs w:val="24"/>
              </w:rPr>
              <w:t>12</w:t>
            </w:r>
          </w:p>
        </w:tc>
        <w:tc>
          <w:tcPr>
            <w:tcW w:w="1015" w:type="dxa"/>
            <w:shd w:val="clear" w:color="auto" w:fill="auto"/>
            <w:noWrap/>
            <w:vAlign w:val="bottom"/>
            <w:hideMark/>
          </w:tcPr>
          <w:p w14:paraId="2E980660" w14:textId="77777777" w:rsidR="004120E9" w:rsidRPr="00D43942" w:rsidRDefault="004120E9" w:rsidP="00C34204">
            <w:pPr>
              <w:jc w:val="right"/>
              <w:rPr>
                <w:b/>
                <w:bCs/>
                <w:color w:val="000000"/>
                <w:sz w:val="24"/>
                <w:szCs w:val="24"/>
              </w:rPr>
            </w:pPr>
            <w:r w:rsidRPr="00D43942">
              <w:rPr>
                <w:b/>
                <w:bCs/>
                <w:color w:val="000000"/>
                <w:sz w:val="24"/>
                <w:szCs w:val="24"/>
              </w:rPr>
              <w:t>25</w:t>
            </w:r>
          </w:p>
        </w:tc>
      </w:tr>
      <w:tr w:rsidR="004120E9" w:rsidRPr="00C430CD" w14:paraId="2B67174B" w14:textId="77777777" w:rsidTr="00C34204">
        <w:trPr>
          <w:trHeight w:val="300"/>
        </w:trPr>
        <w:tc>
          <w:tcPr>
            <w:tcW w:w="2693" w:type="dxa"/>
            <w:shd w:val="clear" w:color="auto" w:fill="auto"/>
            <w:noWrap/>
            <w:hideMark/>
          </w:tcPr>
          <w:p w14:paraId="49CE4B04" w14:textId="77777777" w:rsidR="004120E9" w:rsidRPr="00770ECA" w:rsidRDefault="004120E9" w:rsidP="00C34204">
            <w:pPr>
              <w:rPr>
                <w:color w:val="000000"/>
                <w:sz w:val="24"/>
                <w:szCs w:val="24"/>
              </w:rPr>
            </w:pPr>
            <w:r>
              <w:rPr>
                <w:color w:val="000000"/>
                <w:sz w:val="24"/>
                <w:szCs w:val="24"/>
              </w:rPr>
              <w:t>A</w:t>
            </w:r>
            <w:r w:rsidRPr="00770ECA">
              <w:rPr>
                <w:color w:val="000000"/>
                <w:sz w:val="24"/>
                <w:szCs w:val="24"/>
              </w:rPr>
              <w:t>gro</w:t>
            </w:r>
            <w:r>
              <w:rPr>
                <w:color w:val="000000"/>
                <w:sz w:val="24"/>
                <w:szCs w:val="24"/>
              </w:rPr>
              <w:t>-</w:t>
            </w:r>
            <w:r w:rsidRPr="00770ECA">
              <w:rPr>
                <w:color w:val="000000"/>
                <w:sz w:val="24"/>
                <w:szCs w:val="24"/>
              </w:rPr>
              <w:t>forestry</w:t>
            </w:r>
          </w:p>
        </w:tc>
        <w:tc>
          <w:tcPr>
            <w:tcW w:w="2387" w:type="dxa"/>
          </w:tcPr>
          <w:p w14:paraId="0A20B2BF" w14:textId="77777777" w:rsidR="004120E9" w:rsidRPr="00882E40" w:rsidRDefault="004120E9" w:rsidP="00C34204">
            <w:pPr>
              <w:rPr>
                <w:color w:val="000000"/>
                <w:sz w:val="24"/>
                <w:szCs w:val="24"/>
              </w:rPr>
            </w:pPr>
            <w:proofErr w:type="gramStart"/>
            <w:r w:rsidRPr="00882E40">
              <w:rPr>
                <w:color w:val="000000"/>
                <w:sz w:val="24"/>
                <w:szCs w:val="24"/>
              </w:rPr>
              <w:t>households</w:t>
            </w:r>
            <w:proofErr w:type="gramEnd"/>
            <w:r w:rsidRPr="00882E40">
              <w:rPr>
                <w:color w:val="000000"/>
                <w:sz w:val="24"/>
                <w:szCs w:val="24"/>
              </w:rPr>
              <w:t xml:space="preserve"> with</w:t>
            </w:r>
          </w:p>
        </w:tc>
        <w:tc>
          <w:tcPr>
            <w:tcW w:w="1054" w:type="dxa"/>
            <w:shd w:val="clear" w:color="auto" w:fill="auto"/>
            <w:noWrap/>
            <w:vAlign w:val="bottom"/>
            <w:hideMark/>
          </w:tcPr>
          <w:p w14:paraId="2375F825" w14:textId="77777777" w:rsidR="004120E9" w:rsidRPr="002950E6" w:rsidRDefault="004120E9" w:rsidP="00C34204">
            <w:pPr>
              <w:jc w:val="right"/>
              <w:rPr>
                <w:b/>
                <w:bCs/>
                <w:color w:val="000000"/>
                <w:sz w:val="24"/>
                <w:szCs w:val="24"/>
              </w:rPr>
            </w:pPr>
            <w:r w:rsidRPr="002950E6">
              <w:rPr>
                <w:b/>
                <w:bCs/>
                <w:color w:val="000000"/>
                <w:sz w:val="24"/>
                <w:szCs w:val="24"/>
              </w:rPr>
              <w:t>4</w:t>
            </w:r>
          </w:p>
        </w:tc>
        <w:tc>
          <w:tcPr>
            <w:tcW w:w="993" w:type="dxa"/>
            <w:shd w:val="clear" w:color="auto" w:fill="auto"/>
            <w:noWrap/>
            <w:vAlign w:val="bottom"/>
            <w:hideMark/>
          </w:tcPr>
          <w:p w14:paraId="7FBD641A" w14:textId="77777777" w:rsidR="004120E9" w:rsidRPr="00D43942" w:rsidRDefault="004120E9" w:rsidP="00C34204">
            <w:pPr>
              <w:jc w:val="right"/>
              <w:rPr>
                <w:b/>
                <w:bCs/>
                <w:color w:val="000000"/>
                <w:sz w:val="24"/>
                <w:szCs w:val="24"/>
              </w:rPr>
            </w:pPr>
            <w:r w:rsidRPr="00D43942">
              <w:rPr>
                <w:b/>
                <w:bCs/>
                <w:color w:val="000000"/>
                <w:sz w:val="24"/>
                <w:szCs w:val="24"/>
              </w:rPr>
              <w:t>20</w:t>
            </w:r>
          </w:p>
        </w:tc>
        <w:tc>
          <w:tcPr>
            <w:tcW w:w="1015" w:type="dxa"/>
            <w:shd w:val="clear" w:color="auto" w:fill="auto"/>
            <w:noWrap/>
            <w:vAlign w:val="bottom"/>
            <w:hideMark/>
          </w:tcPr>
          <w:p w14:paraId="1FB63049" w14:textId="77777777" w:rsidR="004120E9" w:rsidRPr="00D43942" w:rsidRDefault="004120E9" w:rsidP="00C34204">
            <w:pPr>
              <w:jc w:val="right"/>
              <w:rPr>
                <w:b/>
                <w:bCs/>
                <w:color w:val="000000"/>
                <w:sz w:val="24"/>
                <w:szCs w:val="24"/>
              </w:rPr>
            </w:pPr>
            <w:r w:rsidRPr="00D43942">
              <w:rPr>
                <w:b/>
                <w:bCs/>
                <w:color w:val="000000"/>
                <w:sz w:val="24"/>
                <w:szCs w:val="24"/>
              </w:rPr>
              <w:t>24</w:t>
            </w:r>
          </w:p>
        </w:tc>
      </w:tr>
      <w:tr w:rsidR="004120E9" w:rsidRPr="00C430CD" w14:paraId="682F32F1" w14:textId="77777777" w:rsidTr="00C34204">
        <w:trPr>
          <w:trHeight w:val="300"/>
        </w:trPr>
        <w:tc>
          <w:tcPr>
            <w:tcW w:w="2693" w:type="dxa"/>
            <w:shd w:val="clear" w:color="auto" w:fill="auto"/>
            <w:noWrap/>
            <w:hideMark/>
          </w:tcPr>
          <w:p w14:paraId="2CF5699F" w14:textId="77777777" w:rsidR="004120E9" w:rsidRPr="00770ECA" w:rsidRDefault="004120E9" w:rsidP="00C34204">
            <w:pPr>
              <w:rPr>
                <w:color w:val="000000"/>
                <w:sz w:val="24"/>
                <w:szCs w:val="24"/>
              </w:rPr>
            </w:pPr>
            <w:r w:rsidRPr="00770ECA">
              <w:rPr>
                <w:color w:val="000000"/>
                <w:sz w:val="24"/>
                <w:szCs w:val="24"/>
              </w:rPr>
              <w:t>SRI</w:t>
            </w:r>
          </w:p>
        </w:tc>
        <w:tc>
          <w:tcPr>
            <w:tcW w:w="2387" w:type="dxa"/>
          </w:tcPr>
          <w:p w14:paraId="5DE1B647" w14:textId="77777777" w:rsidR="004120E9" w:rsidRPr="00882E40" w:rsidRDefault="004120E9" w:rsidP="00C34204">
            <w:pPr>
              <w:rPr>
                <w:color w:val="000000"/>
                <w:sz w:val="24"/>
                <w:szCs w:val="24"/>
              </w:rPr>
            </w:pPr>
            <w:proofErr w:type="gramStart"/>
            <w:r w:rsidRPr="00882E40">
              <w:rPr>
                <w:color w:val="000000"/>
                <w:sz w:val="24"/>
                <w:szCs w:val="24"/>
              </w:rPr>
              <w:t>number</w:t>
            </w:r>
            <w:proofErr w:type="gramEnd"/>
            <w:r w:rsidRPr="00882E40">
              <w:rPr>
                <w:color w:val="000000"/>
                <w:sz w:val="24"/>
                <w:szCs w:val="24"/>
              </w:rPr>
              <w:t xml:space="preserve"> of plots</w:t>
            </w:r>
          </w:p>
        </w:tc>
        <w:tc>
          <w:tcPr>
            <w:tcW w:w="1054" w:type="dxa"/>
            <w:shd w:val="clear" w:color="auto" w:fill="auto"/>
            <w:noWrap/>
            <w:vAlign w:val="bottom"/>
            <w:hideMark/>
          </w:tcPr>
          <w:p w14:paraId="371AA081" w14:textId="77777777" w:rsidR="004120E9" w:rsidRPr="002950E6" w:rsidRDefault="004120E9" w:rsidP="00C34204">
            <w:pPr>
              <w:jc w:val="right"/>
              <w:rPr>
                <w:b/>
                <w:bCs/>
                <w:color w:val="000000"/>
                <w:sz w:val="24"/>
                <w:szCs w:val="24"/>
              </w:rPr>
            </w:pPr>
            <w:r w:rsidRPr="002950E6">
              <w:rPr>
                <w:b/>
                <w:bCs/>
                <w:color w:val="000000"/>
                <w:sz w:val="24"/>
                <w:szCs w:val="24"/>
              </w:rPr>
              <w:t>2</w:t>
            </w:r>
          </w:p>
        </w:tc>
        <w:tc>
          <w:tcPr>
            <w:tcW w:w="993" w:type="dxa"/>
            <w:shd w:val="clear" w:color="auto" w:fill="auto"/>
            <w:noWrap/>
            <w:vAlign w:val="bottom"/>
            <w:hideMark/>
          </w:tcPr>
          <w:p w14:paraId="138C3F1F" w14:textId="77777777" w:rsidR="004120E9" w:rsidRPr="00D43942" w:rsidRDefault="004120E9" w:rsidP="00C34204">
            <w:pPr>
              <w:jc w:val="right"/>
              <w:rPr>
                <w:b/>
                <w:bCs/>
                <w:color w:val="000000"/>
                <w:sz w:val="24"/>
                <w:szCs w:val="24"/>
              </w:rPr>
            </w:pPr>
            <w:r w:rsidRPr="00D43942">
              <w:rPr>
                <w:b/>
                <w:bCs/>
                <w:color w:val="000000"/>
                <w:sz w:val="24"/>
                <w:szCs w:val="24"/>
              </w:rPr>
              <w:t>4</w:t>
            </w:r>
          </w:p>
        </w:tc>
        <w:tc>
          <w:tcPr>
            <w:tcW w:w="1015" w:type="dxa"/>
            <w:shd w:val="clear" w:color="auto" w:fill="auto"/>
            <w:noWrap/>
            <w:vAlign w:val="bottom"/>
            <w:hideMark/>
          </w:tcPr>
          <w:p w14:paraId="065E3BF7" w14:textId="77777777" w:rsidR="004120E9" w:rsidRPr="00D43942" w:rsidRDefault="004120E9" w:rsidP="00C34204">
            <w:pPr>
              <w:jc w:val="right"/>
              <w:rPr>
                <w:b/>
                <w:bCs/>
                <w:color w:val="000000"/>
                <w:sz w:val="24"/>
                <w:szCs w:val="24"/>
              </w:rPr>
            </w:pPr>
            <w:r w:rsidRPr="00D43942">
              <w:rPr>
                <w:b/>
                <w:bCs/>
                <w:color w:val="000000"/>
                <w:sz w:val="24"/>
                <w:szCs w:val="24"/>
              </w:rPr>
              <w:t>6</w:t>
            </w:r>
          </w:p>
        </w:tc>
      </w:tr>
      <w:tr w:rsidR="004120E9" w:rsidRPr="00C430CD" w14:paraId="7C15BDE1" w14:textId="77777777" w:rsidTr="00C34204">
        <w:trPr>
          <w:trHeight w:val="300"/>
        </w:trPr>
        <w:tc>
          <w:tcPr>
            <w:tcW w:w="2693" w:type="dxa"/>
            <w:shd w:val="clear" w:color="auto" w:fill="auto"/>
            <w:noWrap/>
            <w:hideMark/>
          </w:tcPr>
          <w:p w14:paraId="75C23AF0" w14:textId="77777777" w:rsidR="004120E9" w:rsidRPr="00770ECA" w:rsidRDefault="004120E9" w:rsidP="00C34204">
            <w:pPr>
              <w:rPr>
                <w:color w:val="000000"/>
                <w:sz w:val="24"/>
                <w:szCs w:val="24"/>
              </w:rPr>
            </w:pPr>
            <w:r>
              <w:rPr>
                <w:color w:val="000000"/>
                <w:sz w:val="24"/>
                <w:szCs w:val="24"/>
              </w:rPr>
              <w:t>P</w:t>
            </w:r>
            <w:r w:rsidRPr="00770ECA">
              <w:rPr>
                <w:color w:val="000000"/>
                <w:sz w:val="24"/>
                <w:szCs w:val="24"/>
              </w:rPr>
              <w:t>ath cleaning</w:t>
            </w:r>
          </w:p>
        </w:tc>
        <w:tc>
          <w:tcPr>
            <w:tcW w:w="2387" w:type="dxa"/>
          </w:tcPr>
          <w:p w14:paraId="375BFEE7" w14:textId="77777777" w:rsidR="004120E9" w:rsidRPr="00882E40" w:rsidRDefault="004120E9" w:rsidP="00C34204">
            <w:pPr>
              <w:rPr>
                <w:color w:val="000000"/>
                <w:sz w:val="24"/>
                <w:szCs w:val="24"/>
              </w:rPr>
            </w:pPr>
            <w:proofErr w:type="gramStart"/>
            <w:r w:rsidRPr="00882E40">
              <w:rPr>
                <w:color w:val="000000"/>
                <w:sz w:val="24"/>
                <w:szCs w:val="24"/>
              </w:rPr>
              <w:t>households</w:t>
            </w:r>
            <w:proofErr w:type="gramEnd"/>
            <w:r w:rsidRPr="00882E40">
              <w:rPr>
                <w:color w:val="000000"/>
                <w:sz w:val="24"/>
                <w:szCs w:val="24"/>
              </w:rPr>
              <w:t xml:space="preserve"> doing</w:t>
            </w:r>
          </w:p>
        </w:tc>
        <w:tc>
          <w:tcPr>
            <w:tcW w:w="1054" w:type="dxa"/>
            <w:shd w:val="clear" w:color="auto" w:fill="auto"/>
            <w:noWrap/>
            <w:vAlign w:val="bottom"/>
            <w:hideMark/>
          </w:tcPr>
          <w:p w14:paraId="5F4EA52E" w14:textId="77777777" w:rsidR="004120E9" w:rsidRPr="002950E6" w:rsidRDefault="004120E9" w:rsidP="00C34204">
            <w:pPr>
              <w:jc w:val="right"/>
              <w:rPr>
                <w:b/>
                <w:bCs/>
                <w:color w:val="000000"/>
                <w:sz w:val="24"/>
                <w:szCs w:val="24"/>
              </w:rPr>
            </w:pPr>
            <w:r w:rsidRPr="002950E6">
              <w:rPr>
                <w:b/>
                <w:bCs/>
                <w:color w:val="000000"/>
                <w:sz w:val="24"/>
                <w:szCs w:val="24"/>
              </w:rPr>
              <w:t>63</w:t>
            </w:r>
          </w:p>
        </w:tc>
        <w:tc>
          <w:tcPr>
            <w:tcW w:w="993" w:type="dxa"/>
            <w:shd w:val="clear" w:color="auto" w:fill="auto"/>
            <w:noWrap/>
            <w:vAlign w:val="bottom"/>
            <w:hideMark/>
          </w:tcPr>
          <w:p w14:paraId="6723B791" w14:textId="77777777" w:rsidR="004120E9" w:rsidRPr="00D43942" w:rsidRDefault="004120E9" w:rsidP="00C34204">
            <w:pPr>
              <w:jc w:val="right"/>
              <w:rPr>
                <w:b/>
                <w:bCs/>
                <w:color w:val="000000"/>
                <w:sz w:val="24"/>
                <w:szCs w:val="24"/>
              </w:rPr>
            </w:pPr>
            <w:r w:rsidRPr="00D43942">
              <w:rPr>
                <w:b/>
                <w:bCs/>
                <w:color w:val="000000"/>
                <w:sz w:val="24"/>
                <w:szCs w:val="24"/>
              </w:rPr>
              <w:t>0</w:t>
            </w:r>
          </w:p>
        </w:tc>
        <w:tc>
          <w:tcPr>
            <w:tcW w:w="1015" w:type="dxa"/>
            <w:shd w:val="clear" w:color="auto" w:fill="auto"/>
            <w:noWrap/>
            <w:vAlign w:val="bottom"/>
            <w:hideMark/>
          </w:tcPr>
          <w:p w14:paraId="6046180E" w14:textId="77777777" w:rsidR="004120E9" w:rsidRPr="00D43942" w:rsidRDefault="004120E9" w:rsidP="00C34204">
            <w:pPr>
              <w:jc w:val="right"/>
              <w:rPr>
                <w:b/>
                <w:bCs/>
                <w:color w:val="000000"/>
                <w:sz w:val="24"/>
                <w:szCs w:val="24"/>
              </w:rPr>
            </w:pPr>
            <w:r w:rsidRPr="00D43942">
              <w:rPr>
                <w:b/>
                <w:bCs/>
                <w:color w:val="000000"/>
                <w:sz w:val="24"/>
                <w:szCs w:val="24"/>
              </w:rPr>
              <w:t>63</w:t>
            </w:r>
          </w:p>
        </w:tc>
      </w:tr>
      <w:tr w:rsidR="004120E9" w:rsidRPr="00C430CD" w14:paraId="3817E7B5" w14:textId="77777777" w:rsidTr="00C34204">
        <w:trPr>
          <w:trHeight w:val="300"/>
        </w:trPr>
        <w:tc>
          <w:tcPr>
            <w:tcW w:w="2693" w:type="dxa"/>
            <w:shd w:val="clear" w:color="auto" w:fill="auto"/>
            <w:noWrap/>
            <w:hideMark/>
          </w:tcPr>
          <w:p w14:paraId="6922570C" w14:textId="77777777" w:rsidR="004120E9" w:rsidRPr="00770ECA" w:rsidRDefault="004120E9" w:rsidP="00C34204">
            <w:pPr>
              <w:rPr>
                <w:color w:val="000000"/>
                <w:sz w:val="24"/>
                <w:szCs w:val="24"/>
              </w:rPr>
            </w:pPr>
            <w:r>
              <w:rPr>
                <w:color w:val="000000"/>
                <w:sz w:val="24"/>
                <w:szCs w:val="24"/>
              </w:rPr>
              <w:t>A</w:t>
            </w:r>
            <w:r w:rsidRPr="00770ECA">
              <w:rPr>
                <w:color w:val="000000"/>
                <w:sz w:val="24"/>
                <w:szCs w:val="24"/>
              </w:rPr>
              <w:t>ir layering</w:t>
            </w:r>
          </w:p>
        </w:tc>
        <w:tc>
          <w:tcPr>
            <w:tcW w:w="2387" w:type="dxa"/>
          </w:tcPr>
          <w:p w14:paraId="6572605E" w14:textId="77777777" w:rsidR="004120E9" w:rsidRPr="00882E40" w:rsidRDefault="004120E9" w:rsidP="00C34204">
            <w:pPr>
              <w:rPr>
                <w:color w:val="000000"/>
                <w:sz w:val="24"/>
                <w:szCs w:val="24"/>
              </w:rPr>
            </w:pPr>
            <w:proofErr w:type="gramStart"/>
            <w:r w:rsidRPr="00882E40">
              <w:rPr>
                <w:color w:val="000000"/>
                <w:sz w:val="24"/>
                <w:szCs w:val="24"/>
              </w:rPr>
              <w:t>number</w:t>
            </w:r>
            <w:proofErr w:type="gramEnd"/>
            <w:r w:rsidRPr="00882E40">
              <w:rPr>
                <w:color w:val="000000"/>
                <w:sz w:val="24"/>
                <w:szCs w:val="24"/>
              </w:rPr>
              <w:t xml:space="preserve"> of plants</w:t>
            </w:r>
          </w:p>
        </w:tc>
        <w:tc>
          <w:tcPr>
            <w:tcW w:w="1054" w:type="dxa"/>
            <w:shd w:val="clear" w:color="auto" w:fill="auto"/>
            <w:noWrap/>
            <w:vAlign w:val="bottom"/>
            <w:hideMark/>
          </w:tcPr>
          <w:p w14:paraId="6FE7DD66" w14:textId="77777777" w:rsidR="004120E9" w:rsidRPr="002950E6" w:rsidRDefault="004120E9" w:rsidP="00C34204">
            <w:pPr>
              <w:jc w:val="right"/>
              <w:rPr>
                <w:b/>
                <w:bCs/>
                <w:color w:val="000000"/>
                <w:sz w:val="24"/>
                <w:szCs w:val="24"/>
              </w:rPr>
            </w:pPr>
            <w:r w:rsidRPr="002950E6">
              <w:rPr>
                <w:b/>
                <w:bCs/>
                <w:color w:val="000000"/>
                <w:sz w:val="24"/>
                <w:szCs w:val="24"/>
              </w:rPr>
              <w:t>367</w:t>
            </w:r>
          </w:p>
        </w:tc>
        <w:tc>
          <w:tcPr>
            <w:tcW w:w="993" w:type="dxa"/>
            <w:shd w:val="clear" w:color="auto" w:fill="auto"/>
            <w:noWrap/>
            <w:vAlign w:val="bottom"/>
            <w:hideMark/>
          </w:tcPr>
          <w:p w14:paraId="2D25776F" w14:textId="77777777" w:rsidR="004120E9" w:rsidRPr="00D43942" w:rsidRDefault="004120E9" w:rsidP="00C34204">
            <w:pPr>
              <w:jc w:val="right"/>
              <w:rPr>
                <w:b/>
                <w:bCs/>
                <w:color w:val="000000"/>
                <w:sz w:val="24"/>
                <w:szCs w:val="24"/>
              </w:rPr>
            </w:pPr>
            <w:r w:rsidRPr="00D43942">
              <w:rPr>
                <w:b/>
                <w:bCs/>
                <w:color w:val="000000"/>
                <w:sz w:val="24"/>
                <w:szCs w:val="24"/>
              </w:rPr>
              <w:t>8</w:t>
            </w:r>
          </w:p>
        </w:tc>
        <w:tc>
          <w:tcPr>
            <w:tcW w:w="1015" w:type="dxa"/>
            <w:shd w:val="clear" w:color="auto" w:fill="auto"/>
            <w:noWrap/>
            <w:vAlign w:val="bottom"/>
            <w:hideMark/>
          </w:tcPr>
          <w:p w14:paraId="1163AE06" w14:textId="77777777" w:rsidR="004120E9" w:rsidRPr="00D43942" w:rsidRDefault="004120E9" w:rsidP="00C34204">
            <w:pPr>
              <w:jc w:val="right"/>
              <w:rPr>
                <w:b/>
                <w:bCs/>
                <w:color w:val="000000"/>
                <w:sz w:val="24"/>
                <w:szCs w:val="24"/>
              </w:rPr>
            </w:pPr>
            <w:r w:rsidRPr="00D43942">
              <w:rPr>
                <w:b/>
                <w:bCs/>
                <w:color w:val="000000"/>
                <w:sz w:val="24"/>
                <w:szCs w:val="24"/>
              </w:rPr>
              <w:t>375</w:t>
            </w:r>
          </w:p>
        </w:tc>
      </w:tr>
      <w:tr w:rsidR="004120E9" w:rsidRPr="00C430CD" w14:paraId="04722B21" w14:textId="77777777" w:rsidTr="00C34204">
        <w:trPr>
          <w:trHeight w:val="300"/>
        </w:trPr>
        <w:tc>
          <w:tcPr>
            <w:tcW w:w="2693" w:type="dxa"/>
            <w:shd w:val="clear" w:color="auto" w:fill="auto"/>
            <w:noWrap/>
            <w:hideMark/>
          </w:tcPr>
          <w:p w14:paraId="0820E831" w14:textId="77777777" w:rsidR="004120E9" w:rsidRPr="00770ECA" w:rsidRDefault="004120E9" w:rsidP="00C34204">
            <w:pPr>
              <w:rPr>
                <w:color w:val="000000"/>
                <w:sz w:val="24"/>
                <w:szCs w:val="24"/>
              </w:rPr>
            </w:pPr>
            <w:r>
              <w:rPr>
                <w:color w:val="000000"/>
                <w:sz w:val="24"/>
                <w:szCs w:val="24"/>
              </w:rPr>
              <w:t>T</w:t>
            </w:r>
            <w:r w:rsidRPr="00770ECA">
              <w:rPr>
                <w:color w:val="000000"/>
                <w:sz w:val="24"/>
                <w:szCs w:val="24"/>
              </w:rPr>
              <w:t>op working</w:t>
            </w:r>
          </w:p>
        </w:tc>
        <w:tc>
          <w:tcPr>
            <w:tcW w:w="2387" w:type="dxa"/>
          </w:tcPr>
          <w:p w14:paraId="717866AE" w14:textId="77777777" w:rsidR="004120E9" w:rsidRPr="00882E40" w:rsidRDefault="004120E9" w:rsidP="00C34204">
            <w:pPr>
              <w:rPr>
                <w:color w:val="000000"/>
                <w:sz w:val="24"/>
                <w:szCs w:val="24"/>
              </w:rPr>
            </w:pPr>
            <w:proofErr w:type="gramStart"/>
            <w:r w:rsidRPr="00882E40">
              <w:rPr>
                <w:color w:val="000000"/>
                <w:sz w:val="24"/>
                <w:szCs w:val="24"/>
              </w:rPr>
              <w:t>number</w:t>
            </w:r>
            <w:proofErr w:type="gramEnd"/>
            <w:r w:rsidRPr="00882E40">
              <w:rPr>
                <w:color w:val="000000"/>
                <w:sz w:val="24"/>
                <w:szCs w:val="24"/>
              </w:rPr>
              <w:t xml:space="preserve"> of plants</w:t>
            </w:r>
          </w:p>
        </w:tc>
        <w:tc>
          <w:tcPr>
            <w:tcW w:w="1054" w:type="dxa"/>
            <w:shd w:val="clear" w:color="auto" w:fill="auto"/>
            <w:noWrap/>
            <w:vAlign w:val="bottom"/>
            <w:hideMark/>
          </w:tcPr>
          <w:p w14:paraId="33081AF8" w14:textId="77777777" w:rsidR="004120E9" w:rsidRPr="002950E6" w:rsidRDefault="004120E9" w:rsidP="00C34204">
            <w:pPr>
              <w:jc w:val="right"/>
              <w:rPr>
                <w:b/>
                <w:bCs/>
                <w:color w:val="000000"/>
                <w:sz w:val="24"/>
                <w:szCs w:val="24"/>
              </w:rPr>
            </w:pPr>
            <w:r w:rsidRPr="002950E6">
              <w:rPr>
                <w:b/>
                <w:bCs/>
                <w:color w:val="000000"/>
                <w:sz w:val="24"/>
                <w:szCs w:val="24"/>
              </w:rPr>
              <w:t>260</w:t>
            </w:r>
          </w:p>
        </w:tc>
        <w:tc>
          <w:tcPr>
            <w:tcW w:w="993" w:type="dxa"/>
            <w:shd w:val="clear" w:color="auto" w:fill="auto"/>
            <w:noWrap/>
            <w:vAlign w:val="bottom"/>
            <w:hideMark/>
          </w:tcPr>
          <w:p w14:paraId="58FF7C60" w14:textId="77777777" w:rsidR="004120E9" w:rsidRPr="00D43942" w:rsidRDefault="004120E9" w:rsidP="00C34204">
            <w:pPr>
              <w:jc w:val="right"/>
              <w:rPr>
                <w:b/>
                <w:bCs/>
                <w:color w:val="000000"/>
                <w:sz w:val="24"/>
                <w:szCs w:val="24"/>
              </w:rPr>
            </w:pPr>
            <w:r w:rsidRPr="00D43942">
              <w:rPr>
                <w:b/>
                <w:bCs/>
                <w:color w:val="000000"/>
                <w:sz w:val="24"/>
                <w:szCs w:val="24"/>
              </w:rPr>
              <w:t>459</w:t>
            </w:r>
          </w:p>
        </w:tc>
        <w:tc>
          <w:tcPr>
            <w:tcW w:w="1015" w:type="dxa"/>
            <w:shd w:val="clear" w:color="auto" w:fill="auto"/>
            <w:noWrap/>
            <w:vAlign w:val="bottom"/>
            <w:hideMark/>
          </w:tcPr>
          <w:p w14:paraId="5C53585F" w14:textId="77777777" w:rsidR="004120E9" w:rsidRPr="00D43942" w:rsidRDefault="004120E9" w:rsidP="00C34204">
            <w:pPr>
              <w:jc w:val="right"/>
              <w:rPr>
                <w:b/>
                <w:bCs/>
                <w:color w:val="000000"/>
                <w:sz w:val="24"/>
                <w:szCs w:val="24"/>
              </w:rPr>
            </w:pPr>
            <w:r w:rsidRPr="00D43942">
              <w:rPr>
                <w:b/>
                <w:bCs/>
                <w:color w:val="000000"/>
                <w:sz w:val="24"/>
                <w:szCs w:val="24"/>
              </w:rPr>
              <w:t>719</w:t>
            </w:r>
          </w:p>
        </w:tc>
      </w:tr>
      <w:tr w:rsidR="004120E9" w:rsidRPr="00C430CD" w14:paraId="1281CA80" w14:textId="77777777" w:rsidTr="00C34204">
        <w:trPr>
          <w:trHeight w:val="300"/>
        </w:trPr>
        <w:tc>
          <w:tcPr>
            <w:tcW w:w="2693" w:type="dxa"/>
            <w:shd w:val="clear" w:color="auto" w:fill="auto"/>
            <w:noWrap/>
            <w:hideMark/>
          </w:tcPr>
          <w:p w14:paraId="2AED32B5" w14:textId="77777777" w:rsidR="004120E9" w:rsidRPr="00770ECA" w:rsidRDefault="004120E9" w:rsidP="00C34204">
            <w:pPr>
              <w:rPr>
                <w:color w:val="000000"/>
                <w:sz w:val="24"/>
                <w:szCs w:val="24"/>
              </w:rPr>
            </w:pPr>
            <w:r>
              <w:rPr>
                <w:color w:val="000000"/>
                <w:sz w:val="24"/>
                <w:szCs w:val="24"/>
              </w:rPr>
              <w:t>A</w:t>
            </w:r>
            <w:r w:rsidRPr="00770ECA">
              <w:rPr>
                <w:color w:val="000000"/>
                <w:sz w:val="24"/>
                <w:szCs w:val="24"/>
              </w:rPr>
              <w:t>ir nursery</w:t>
            </w:r>
          </w:p>
        </w:tc>
        <w:tc>
          <w:tcPr>
            <w:tcW w:w="2387" w:type="dxa"/>
          </w:tcPr>
          <w:p w14:paraId="68BF198D" w14:textId="77777777" w:rsidR="004120E9" w:rsidRPr="00882E40" w:rsidRDefault="004120E9" w:rsidP="00C34204">
            <w:pPr>
              <w:rPr>
                <w:color w:val="000000"/>
                <w:sz w:val="24"/>
                <w:szCs w:val="24"/>
              </w:rPr>
            </w:pPr>
            <w:proofErr w:type="gramStart"/>
            <w:r w:rsidRPr="00882E40">
              <w:rPr>
                <w:color w:val="000000"/>
                <w:sz w:val="24"/>
                <w:szCs w:val="24"/>
              </w:rPr>
              <w:t>number</w:t>
            </w:r>
            <w:proofErr w:type="gramEnd"/>
          </w:p>
        </w:tc>
        <w:tc>
          <w:tcPr>
            <w:tcW w:w="1054" w:type="dxa"/>
            <w:shd w:val="clear" w:color="auto" w:fill="auto"/>
            <w:noWrap/>
            <w:vAlign w:val="bottom"/>
            <w:hideMark/>
          </w:tcPr>
          <w:p w14:paraId="06442139" w14:textId="77777777" w:rsidR="004120E9" w:rsidRPr="002950E6" w:rsidRDefault="004120E9" w:rsidP="00C34204">
            <w:pPr>
              <w:jc w:val="right"/>
              <w:rPr>
                <w:b/>
                <w:bCs/>
                <w:color w:val="000000"/>
                <w:sz w:val="24"/>
                <w:szCs w:val="24"/>
              </w:rPr>
            </w:pPr>
            <w:r w:rsidRPr="002950E6">
              <w:rPr>
                <w:b/>
                <w:bCs/>
                <w:color w:val="000000"/>
                <w:sz w:val="24"/>
                <w:szCs w:val="24"/>
              </w:rPr>
              <w:t>37</w:t>
            </w:r>
          </w:p>
        </w:tc>
        <w:tc>
          <w:tcPr>
            <w:tcW w:w="993" w:type="dxa"/>
            <w:shd w:val="clear" w:color="auto" w:fill="auto"/>
            <w:noWrap/>
            <w:vAlign w:val="bottom"/>
            <w:hideMark/>
          </w:tcPr>
          <w:p w14:paraId="7EBB49DD" w14:textId="77777777" w:rsidR="004120E9" w:rsidRPr="00D43942" w:rsidRDefault="004120E9" w:rsidP="00C34204">
            <w:pPr>
              <w:jc w:val="right"/>
              <w:rPr>
                <w:b/>
                <w:bCs/>
                <w:color w:val="000000"/>
                <w:sz w:val="24"/>
                <w:szCs w:val="24"/>
              </w:rPr>
            </w:pPr>
            <w:r w:rsidRPr="00D43942">
              <w:rPr>
                <w:b/>
                <w:bCs/>
                <w:color w:val="000000"/>
                <w:sz w:val="24"/>
                <w:szCs w:val="24"/>
              </w:rPr>
              <w:t>0</w:t>
            </w:r>
          </w:p>
        </w:tc>
        <w:tc>
          <w:tcPr>
            <w:tcW w:w="1015" w:type="dxa"/>
            <w:shd w:val="clear" w:color="auto" w:fill="auto"/>
            <w:noWrap/>
            <w:vAlign w:val="bottom"/>
            <w:hideMark/>
          </w:tcPr>
          <w:p w14:paraId="720DB265" w14:textId="77777777" w:rsidR="004120E9" w:rsidRPr="00D43942" w:rsidRDefault="004120E9" w:rsidP="00C34204">
            <w:pPr>
              <w:jc w:val="right"/>
              <w:rPr>
                <w:b/>
                <w:bCs/>
                <w:color w:val="000000"/>
                <w:sz w:val="24"/>
                <w:szCs w:val="24"/>
              </w:rPr>
            </w:pPr>
            <w:r w:rsidRPr="00D43942">
              <w:rPr>
                <w:b/>
                <w:bCs/>
                <w:color w:val="000000"/>
                <w:sz w:val="24"/>
                <w:szCs w:val="24"/>
              </w:rPr>
              <w:t>37</w:t>
            </w:r>
          </w:p>
        </w:tc>
      </w:tr>
      <w:tr w:rsidR="004120E9" w:rsidRPr="00C430CD" w14:paraId="45C15893" w14:textId="77777777" w:rsidTr="00C34204">
        <w:trPr>
          <w:trHeight w:val="300"/>
        </w:trPr>
        <w:tc>
          <w:tcPr>
            <w:tcW w:w="2693" w:type="dxa"/>
            <w:shd w:val="clear" w:color="auto" w:fill="auto"/>
            <w:noWrap/>
            <w:hideMark/>
          </w:tcPr>
          <w:p w14:paraId="18424314" w14:textId="77777777" w:rsidR="004120E9" w:rsidRPr="00770ECA" w:rsidRDefault="004120E9" w:rsidP="00C34204">
            <w:pPr>
              <w:rPr>
                <w:color w:val="000000"/>
                <w:sz w:val="24"/>
                <w:szCs w:val="24"/>
              </w:rPr>
            </w:pPr>
            <w:r>
              <w:rPr>
                <w:color w:val="000000"/>
                <w:sz w:val="24"/>
                <w:szCs w:val="24"/>
              </w:rPr>
              <w:t>H</w:t>
            </w:r>
            <w:r w:rsidRPr="00770ECA">
              <w:rPr>
                <w:color w:val="000000"/>
                <w:sz w:val="24"/>
                <w:szCs w:val="24"/>
              </w:rPr>
              <w:t>ot bed</w:t>
            </w:r>
          </w:p>
        </w:tc>
        <w:tc>
          <w:tcPr>
            <w:tcW w:w="2387" w:type="dxa"/>
          </w:tcPr>
          <w:p w14:paraId="4114210B" w14:textId="77777777" w:rsidR="004120E9" w:rsidRPr="00882E40" w:rsidRDefault="004120E9" w:rsidP="00C34204">
            <w:pPr>
              <w:rPr>
                <w:color w:val="000000"/>
                <w:sz w:val="24"/>
                <w:szCs w:val="24"/>
              </w:rPr>
            </w:pPr>
            <w:proofErr w:type="gramStart"/>
            <w:r w:rsidRPr="00882E40">
              <w:rPr>
                <w:color w:val="000000"/>
                <w:sz w:val="24"/>
                <w:szCs w:val="24"/>
              </w:rPr>
              <w:t>number</w:t>
            </w:r>
            <w:proofErr w:type="gramEnd"/>
          </w:p>
        </w:tc>
        <w:tc>
          <w:tcPr>
            <w:tcW w:w="1054" w:type="dxa"/>
            <w:shd w:val="clear" w:color="auto" w:fill="auto"/>
            <w:noWrap/>
            <w:vAlign w:val="bottom"/>
            <w:hideMark/>
          </w:tcPr>
          <w:p w14:paraId="3C44877A" w14:textId="77777777" w:rsidR="004120E9" w:rsidRPr="002950E6" w:rsidRDefault="004120E9" w:rsidP="00C34204">
            <w:pPr>
              <w:jc w:val="right"/>
              <w:rPr>
                <w:b/>
                <w:bCs/>
                <w:color w:val="000000"/>
                <w:sz w:val="24"/>
                <w:szCs w:val="24"/>
              </w:rPr>
            </w:pPr>
            <w:r w:rsidRPr="002950E6">
              <w:rPr>
                <w:b/>
                <w:bCs/>
                <w:color w:val="000000"/>
                <w:sz w:val="24"/>
                <w:szCs w:val="24"/>
              </w:rPr>
              <w:t>5</w:t>
            </w:r>
          </w:p>
        </w:tc>
        <w:tc>
          <w:tcPr>
            <w:tcW w:w="993" w:type="dxa"/>
            <w:shd w:val="clear" w:color="auto" w:fill="auto"/>
            <w:noWrap/>
            <w:vAlign w:val="bottom"/>
            <w:hideMark/>
          </w:tcPr>
          <w:p w14:paraId="2C0E1D0D" w14:textId="77777777" w:rsidR="004120E9" w:rsidRPr="00D43942" w:rsidRDefault="004120E9" w:rsidP="00C34204">
            <w:pPr>
              <w:jc w:val="right"/>
              <w:rPr>
                <w:b/>
                <w:bCs/>
                <w:color w:val="000000"/>
                <w:sz w:val="24"/>
                <w:szCs w:val="24"/>
              </w:rPr>
            </w:pPr>
            <w:r w:rsidRPr="00D43942">
              <w:rPr>
                <w:b/>
                <w:bCs/>
                <w:color w:val="000000"/>
                <w:sz w:val="24"/>
                <w:szCs w:val="24"/>
              </w:rPr>
              <w:t>11</w:t>
            </w:r>
          </w:p>
        </w:tc>
        <w:tc>
          <w:tcPr>
            <w:tcW w:w="1015" w:type="dxa"/>
            <w:shd w:val="clear" w:color="auto" w:fill="auto"/>
            <w:noWrap/>
            <w:vAlign w:val="bottom"/>
            <w:hideMark/>
          </w:tcPr>
          <w:p w14:paraId="347D4B5F" w14:textId="77777777" w:rsidR="004120E9" w:rsidRPr="00D43942" w:rsidRDefault="004120E9" w:rsidP="00C34204">
            <w:pPr>
              <w:jc w:val="right"/>
              <w:rPr>
                <w:b/>
                <w:bCs/>
                <w:color w:val="000000"/>
                <w:sz w:val="24"/>
                <w:szCs w:val="24"/>
              </w:rPr>
            </w:pPr>
            <w:r w:rsidRPr="00D43942">
              <w:rPr>
                <w:b/>
                <w:bCs/>
                <w:color w:val="000000"/>
                <w:sz w:val="24"/>
                <w:szCs w:val="24"/>
              </w:rPr>
              <w:t>16</w:t>
            </w:r>
          </w:p>
        </w:tc>
      </w:tr>
      <w:tr w:rsidR="004120E9" w:rsidRPr="00C430CD" w14:paraId="4D4BC4AD" w14:textId="77777777" w:rsidTr="00C34204">
        <w:trPr>
          <w:trHeight w:val="300"/>
        </w:trPr>
        <w:tc>
          <w:tcPr>
            <w:tcW w:w="2693" w:type="dxa"/>
            <w:shd w:val="clear" w:color="auto" w:fill="auto"/>
            <w:noWrap/>
            <w:hideMark/>
          </w:tcPr>
          <w:p w14:paraId="256FC9CF" w14:textId="77777777" w:rsidR="004120E9" w:rsidRPr="00770ECA" w:rsidRDefault="004120E9" w:rsidP="00C34204">
            <w:pPr>
              <w:rPr>
                <w:color w:val="000000"/>
                <w:sz w:val="24"/>
                <w:szCs w:val="24"/>
              </w:rPr>
            </w:pPr>
            <w:r>
              <w:rPr>
                <w:color w:val="000000"/>
                <w:sz w:val="24"/>
                <w:szCs w:val="24"/>
              </w:rPr>
              <w:t>C</w:t>
            </w:r>
            <w:r w:rsidRPr="00770ECA">
              <w:rPr>
                <w:color w:val="000000"/>
                <w:sz w:val="24"/>
                <w:szCs w:val="24"/>
              </w:rPr>
              <w:t xml:space="preserve">ommunity </w:t>
            </w:r>
            <w:proofErr w:type="gramStart"/>
            <w:r w:rsidRPr="00770ECA">
              <w:rPr>
                <w:color w:val="000000"/>
                <w:sz w:val="24"/>
                <w:szCs w:val="24"/>
              </w:rPr>
              <w:t>fund</w:t>
            </w:r>
            <w:r>
              <w:rPr>
                <w:color w:val="000000"/>
                <w:sz w:val="24"/>
                <w:szCs w:val="24"/>
              </w:rPr>
              <w:t xml:space="preserve">  NRs</w:t>
            </w:r>
            <w:proofErr w:type="gramEnd"/>
          </w:p>
        </w:tc>
        <w:tc>
          <w:tcPr>
            <w:tcW w:w="2387" w:type="dxa"/>
          </w:tcPr>
          <w:p w14:paraId="4C9DCBD6" w14:textId="77777777" w:rsidR="004120E9" w:rsidRPr="00882E40" w:rsidRDefault="004120E9" w:rsidP="00C34204">
            <w:pPr>
              <w:rPr>
                <w:color w:val="000000"/>
                <w:sz w:val="24"/>
                <w:szCs w:val="24"/>
              </w:rPr>
            </w:pPr>
            <w:proofErr w:type="gramStart"/>
            <w:r>
              <w:rPr>
                <w:color w:val="000000"/>
                <w:sz w:val="24"/>
                <w:szCs w:val="24"/>
              </w:rPr>
              <w:t>c</w:t>
            </w:r>
            <w:r w:rsidRPr="00882E40">
              <w:rPr>
                <w:color w:val="000000"/>
                <w:sz w:val="24"/>
                <w:szCs w:val="24"/>
              </w:rPr>
              <w:t>urrent</w:t>
            </w:r>
            <w:proofErr w:type="gramEnd"/>
            <w:r w:rsidRPr="00882E40">
              <w:rPr>
                <w:color w:val="000000"/>
                <w:sz w:val="24"/>
                <w:szCs w:val="24"/>
              </w:rPr>
              <w:t xml:space="preserve"> balance</w:t>
            </w:r>
          </w:p>
        </w:tc>
        <w:tc>
          <w:tcPr>
            <w:tcW w:w="1054" w:type="dxa"/>
            <w:shd w:val="clear" w:color="auto" w:fill="auto"/>
            <w:noWrap/>
            <w:vAlign w:val="bottom"/>
            <w:hideMark/>
          </w:tcPr>
          <w:p w14:paraId="5CA1AF13" w14:textId="77777777" w:rsidR="004120E9" w:rsidRPr="002950E6" w:rsidRDefault="004120E9" w:rsidP="00C34204">
            <w:pPr>
              <w:jc w:val="right"/>
              <w:rPr>
                <w:b/>
                <w:bCs/>
                <w:color w:val="000000"/>
                <w:sz w:val="24"/>
                <w:szCs w:val="24"/>
              </w:rPr>
            </w:pPr>
            <w:r w:rsidRPr="002950E6">
              <w:rPr>
                <w:b/>
                <w:bCs/>
                <w:color w:val="000000"/>
                <w:sz w:val="24"/>
                <w:szCs w:val="24"/>
              </w:rPr>
              <w:t>330992</w:t>
            </w:r>
          </w:p>
        </w:tc>
        <w:tc>
          <w:tcPr>
            <w:tcW w:w="993" w:type="dxa"/>
            <w:shd w:val="clear" w:color="auto" w:fill="auto"/>
            <w:noWrap/>
            <w:vAlign w:val="bottom"/>
            <w:hideMark/>
          </w:tcPr>
          <w:p w14:paraId="41C6600B" w14:textId="77777777" w:rsidR="004120E9" w:rsidRPr="00D43942" w:rsidRDefault="004120E9" w:rsidP="00C34204">
            <w:pPr>
              <w:jc w:val="right"/>
              <w:rPr>
                <w:b/>
                <w:bCs/>
                <w:color w:val="000000"/>
                <w:sz w:val="24"/>
                <w:szCs w:val="24"/>
              </w:rPr>
            </w:pPr>
            <w:r w:rsidRPr="00D43942">
              <w:rPr>
                <w:b/>
                <w:bCs/>
                <w:color w:val="000000"/>
                <w:sz w:val="24"/>
                <w:szCs w:val="24"/>
              </w:rPr>
              <w:t>31200</w:t>
            </w:r>
          </w:p>
        </w:tc>
        <w:tc>
          <w:tcPr>
            <w:tcW w:w="1015" w:type="dxa"/>
            <w:shd w:val="clear" w:color="auto" w:fill="auto"/>
            <w:noWrap/>
            <w:vAlign w:val="bottom"/>
            <w:hideMark/>
          </w:tcPr>
          <w:p w14:paraId="725F4E4D" w14:textId="77777777" w:rsidR="004120E9" w:rsidRPr="00D43942" w:rsidRDefault="004120E9" w:rsidP="00C34204">
            <w:pPr>
              <w:jc w:val="right"/>
              <w:rPr>
                <w:b/>
                <w:bCs/>
                <w:color w:val="000000"/>
                <w:sz w:val="24"/>
                <w:szCs w:val="24"/>
              </w:rPr>
            </w:pPr>
            <w:r w:rsidRPr="00D43942">
              <w:rPr>
                <w:b/>
                <w:bCs/>
                <w:color w:val="000000"/>
                <w:sz w:val="24"/>
                <w:szCs w:val="24"/>
              </w:rPr>
              <w:t>362192</w:t>
            </w:r>
          </w:p>
        </w:tc>
      </w:tr>
      <w:tr w:rsidR="004120E9" w:rsidRPr="00C430CD" w14:paraId="459AA45C" w14:textId="77777777" w:rsidTr="00C34204">
        <w:trPr>
          <w:trHeight w:val="300"/>
        </w:trPr>
        <w:tc>
          <w:tcPr>
            <w:tcW w:w="2693" w:type="dxa"/>
            <w:shd w:val="clear" w:color="auto" w:fill="auto"/>
            <w:noWrap/>
            <w:hideMark/>
          </w:tcPr>
          <w:p w14:paraId="6EC4FF7B" w14:textId="77777777" w:rsidR="004120E9" w:rsidRPr="00770ECA" w:rsidRDefault="004120E9" w:rsidP="00C34204">
            <w:pPr>
              <w:rPr>
                <w:color w:val="000000"/>
                <w:sz w:val="24"/>
                <w:szCs w:val="24"/>
              </w:rPr>
            </w:pPr>
            <w:r w:rsidRPr="00770ECA">
              <w:rPr>
                <w:color w:val="000000"/>
                <w:sz w:val="24"/>
                <w:szCs w:val="24"/>
              </w:rPr>
              <w:t>F</w:t>
            </w:r>
            <w:r>
              <w:rPr>
                <w:color w:val="000000"/>
                <w:sz w:val="24"/>
                <w:szCs w:val="24"/>
              </w:rPr>
              <w:t xml:space="preserve">armers </w:t>
            </w:r>
            <w:r w:rsidRPr="00770ECA">
              <w:rPr>
                <w:color w:val="000000"/>
                <w:sz w:val="24"/>
                <w:szCs w:val="24"/>
              </w:rPr>
              <w:t>T</w:t>
            </w:r>
            <w:r>
              <w:rPr>
                <w:color w:val="000000"/>
                <w:sz w:val="24"/>
                <w:szCs w:val="24"/>
              </w:rPr>
              <w:t>raining</w:t>
            </w:r>
          </w:p>
        </w:tc>
        <w:tc>
          <w:tcPr>
            <w:tcW w:w="2387" w:type="dxa"/>
          </w:tcPr>
          <w:p w14:paraId="1689FB56" w14:textId="77777777" w:rsidR="004120E9" w:rsidRPr="00882E40" w:rsidRDefault="004120E9" w:rsidP="00C34204">
            <w:pPr>
              <w:rPr>
                <w:color w:val="000000"/>
                <w:sz w:val="24"/>
                <w:szCs w:val="24"/>
              </w:rPr>
            </w:pPr>
            <w:proofErr w:type="gramStart"/>
            <w:r w:rsidRPr="00882E40">
              <w:rPr>
                <w:color w:val="000000"/>
                <w:sz w:val="24"/>
                <w:szCs w:val="24"/>
              </w:rPr>
              <w:t>no</w:t>
            </w:r>
            <w:proofErr w:type="gramEnd"/>
            <w:r w:rsidRPr="00882E40">
              <w:rPr>
                <w:color w:val="000000"/>
                <w:sz w:val="24"/>
                <w:szCs w:val="24"/>
              </w:rPr>
              <w:t xml:space="preserve">: of participants </w:t>
            </w:r>
          </w:p>
        </w:tc>
        <w:tc>
          <w:tcPr>
            <w:tcW w:w="1054" w:type="dxa"/>
            <w:shd w:val="clear" w:color="auto" w:fill="auto"/>
            <w:noWrap/>
            <w:vAlign w:val="bottom"/>
            <w:hideMark/>
          </w:tcPr>
          <w:p w14:paraId="467BCA37" w14:textId="77777777" w:rsidR="004120E9" w:rsidRPr="002950E6" w:rsidRDefault="004120E9" w:rsidP="00C34204">
            <w:pPr>
              <w:jc w:val="right"/>
              <w:rPr>
                <w:b/>
                <w:bCs/>
                <w:color w:val="000000"/>
                <w:sz w:val="24"/>
                <w:szCs w:val="24"/>
              </w:rPr>
            </w:pPr>
            <w:r w:rsidRPr="002950E6">
              <w:rPr>
                <w:b/>
                <w:bCs/>
                <w:color w:val="000000"/>
                <w:sz w:val="24"/>
                <w:szCs w:val="24"/>
              </w:rPr>
              <w:t>41</w:t>
            </w:r>
          </w:p>
        </w:tc>
        <w:tc>
          <w:tcPr>
            <w:tcW w:w="993" w:type="dxa"/>
            <w:shd w:val="clear" w:color="auto" w:fill="auto"/>
            <w:noWrap/>
            <w:vAlign w:val="bottom"/>
            <w:hideMark/>
          </w:tcPr>
          <w:p w14:paraId="16096DC2" w14:textId="77777777" w:rsidR="004120E9" w:rsidRPr="00D43942" w:rsidRDefault="004120E9" w:rsidP="00C34204">
            <w:pPr>
              <w:jc w:val="right"/>
              <w:rPr>
                <w:b/>
                <w:bCs/>
                <w:color w:val="000000"/>
                <w:sz w:val="24"/>
                <w:szCs w:val="24"/>
              </w:rPr>
            </w:pPr>
            <w:r w:rsidRPr="00D43942">
              <w:rPr>
                <w:b/>
                <w:bCs/>
                <w:color w:val="000000"/>
                <w:sz w:val="24"/>
                <w:szCs w:val="24"/>
              </w:rPr>
              <w:t>41</w:t>
            </w:r>
          </w:p>
        </w:tc>
        <w:tc>
          <w:tcPr>
            <w:tcW w:w="1015" w:type="dxa"/>
            <w:shd w:val="clear" w:color="auto" w:fill="auto"/>
            <w:noWrap/>
            <w:vAlign w:val="bottom"/>
            <w:hideMark/>
          </w:tcPr>
          <w:p w14:paraId="02C473C9" w14:textId="77777777" w:rsidR="004120E9" w:rsidRPr="00D43942" w:rsidRDefault="004120E9" w:rsidP="00C34204">
            <w:pPr>
              <w:jc w:val="right"/>
              <w:rPr>
                <w:b/>
                <w:bCs/>
                <w:color w:val="000000"/>
                <w:sz w:val="24"/>
                <w:szCs w:val="24"/>
              </w:rPr>
            </w:pPr>
            <w:r w:rsidRPr="00D43942">
              <w:rPr>
                <w:b/>
                <w:bCs/>
                <w:color w:val="000000"/>
                <w:sz w:val="24"/>
                <w:szCs w:val="24"/>
              </w:rPr>
              <w:t>82</w:t>
            </w:r>
          </w:p>
        </w:tc>
      </w:tr>
    </w:tbl>
    <w:p w14:paraId="58A03C0F" w14:textId="77777777" w:rsidR="004120E9" w:rsidRDefault="004120E9" w:rsidP="004120E9">
      <w:pPr>
        <w:rPr>
          <w:sz w:val="24"/>
          <w:szCs w:val="24"/>
        </w:rPr>
      </w:pPr>
    </w:p>
    <w:p w14:paraId="162CE5BE" w14:textId="45C39A29" w:rsidR="004120E9" w:rsidRPr="00B8680A" w:rsidRDefault="004120E9" w:rsidP="004120E9">
      <w:pPr>
        <w:ind w:left="66"/>
        <w:rPr>
          <w:sz w:val="24"/>
          <w:szCs w:val="24"/>
        </w:rPr>
      </w:pPr>
      <w:r>
        <w:rPr>
          <w:sz w:val="24"/>
          <w:szCs w:val="24"/>
        </w:rPr>
        <w:t>As can be seen many households have established at least several tech</w:t>
      </w:r>
      <w:r w:rsidR="008D36C2">
        <w:rPr>
          <w:sz w:val="24"/>
          <w:szCs w:val="24"/>
        </w:rPr>
        <w:t>niques and these can all be seen</w:t>
      </w:r>
      <w:r>
        <w:rPr>
          <w:sz w:val="24"/>
          <w:szCs w:val="24"/>
        </w:rPr>
        <w:t xml:space="preserve"> as demonstrations – the total number of plots would be </w:t>
      </w:r>
      <w:r w:rsidRPr="00B8680A">
        <w:rPr>
          <w:b/>
          <w:sz w:val="24"/>
          <w:szCs w:val="24"/>
        </w:rPr>
        <w:t>over 120</w:t>
      </w:r>
      <w:r>
        <w:rPr>
          <w:sz w:val="24"/>
          <w:szCs w:val="24"/>
        </w:rPr>
        <w:t xml:space="preserve">. In terms of most/all techniques established and farmers proactively using their land as whole-farm demonstration, there are </w:t>
      </w:r>
      <w:r w:rsidRPr="00B8680A">
        <w:rPr>
          <w:b/>
          <w:sz w:val="24"/>
          <w:szCs w:val="24"/>
        </w:rPr>
        <w:t>35</w:t>
      </w:r>
      <w:r>
        <w:rPr>
          <w:sz w:val="24"/>
          <w:szCs w:val="24"/>
        </w:rPr>
        <w:t xml:space="preserve"> farms that could be described in this way (</w:t>
      </w:r>
      <w:proofErr w:type="spellStart"/>
      <w:r w:rsidRPr="00B8680A">
        <w:rPr>
          <w:b/>
          <w:sz w:val="24"/>
          <w:szCs w:val="24"/>
        </w:rPr>
        <w:t>Surkhet</w:t>
      </w:r>
      <w:proofErr w:type="spellEnd"/>
      <w:r w:rsidRPr="00B8680A">
        <w:rPr>
          <w:b/>
          <w:sz w:val="24"/>
          <w:szCs w:val="24"/>
        </w:rPr>
        <w:t xml:space="preserve"> 11, </w:t>
      </w:r>
      <w:proofErr w:type="spellStart"/>
      <w:r w:rsidRPr="00B8680A">
        <w:rPr>
          <w:b/>
          <w:sz w:val="24"/>
          <w:szCs w:val="24"/>
        </w:rPr>
        <w:t>Humla</w:t>
      </w:r>
      <w:proofErr w:type="spellEnd"/>
      <w:r w:rsidRPr="00B8680A">
        <w:rPr>
          <w:b/>
          <w:sz w:val="24"/>
          <w:szCs w:val="24"/>
        </w:rPr>
        <w:t xml:space="preserve"> 24</w:t>
      </w:r>
      <w:r>
        <w:rPr>
          <w:sz w:val="24"/>
          <w:szCs w:val="24"/>
        </w:rPr>
        <w:t>).</w:t>
      </w:r>
    </w:p>
    <w:p w14:paraId="537658C7" w14:textId="77777777" w:rsidR="004120E9" w:rsidRDefault="004120E9" w:rsidP="004120E9">
      <w:pPr>
        <w:rPr>
          <w:sz w:val="24"/>
          <w:szCs w:val="24"/>
        </w:rPr>
      </w:pPr>
    </w:p>
    <w:p w14:paraId="7E38B151" w14:textId="77777777" w:rsidR="004120E9" w:rsidRPr="008925C2" w:rsidRDefault="004120E9" w:rsidP="004120E9">
      <w:pPr>
        <w:rPr>
          <w:b/>
          <w:sz w:val="24"/>
          <w:szCs w:val="24"/>
        </w:rPr>
      </w:pPr>
      <w:r w:rsidRPr="008925C2">
        <w:rPr>
          <w:b/>
          <w:sz w:val="24"/>
          <w:szCs w:val="24"/>
        </w:rPr>
        <w:t>2.3 Integrated Farmers’ Training</w:t>
      </w:r>
    </w:p>
    <w:p w14:paraId="5FF76743" w14:textId="77777777" w:rsidR="004120E9" w:rsidRPr="00A51276" w:rsidRDefault="004120E9" w:rsidP="004120E9">
      <w:pPr>
        <w:ind w:left="284"/>
        <w:rPr>
          <w:sz w:val="10"/>
          <w:szCs w:val="24"/>
        </w:rPr>
      </w:pPr>
    </w:p>
    <w:p w14:paraId="3141527A" w14:textId="6587C8CA" w:rsidR="004120E9" w:rsidRDefault="004120E9" w:rsidP="004120E9">
      <w:pPr>
        <w:ind w:left="284"/>
        <w:rPr>
          <w:sz w:val="24"/>
          <w:szCs w:val="24"/>
        </w:rPr>
      </w:pPr>
      <w:r>
        <w:rPr>
          <w:sz w:val="24"/>
          <w:szCs w:val="24"/>
        </w:rPr>
        <w:t>Farmers’ training activities started in the second 6-month reporting period. HPC provide 2 types of farmers’ training: an integrated multi-topic training held over 3-5 days and covering a range of issues and techniques, and short technical trainings ranging in duration from an hour to a day. The integrated training is delivered in two ways, either as a residential 5-day course at the Resource centre, or as a mobile training in each village lasting 3 days. In total</w:t>
      </w:r>
      <w:r w:rsidRPr="00C116C0">
        <w:rPr>
          <w:b/>
          <w:sz w:val="24"/>
          <w:szCs w:val="24"/>
        </w:rPr>
        <w:t xml:space="preserve"> 4</w:t>
      </w:r>
      <w:r>
        <w:rPr>
          <w:sz w:val="24"/>
          <w:szCs w:val="24"/>
        </w:rPr>
        <w:t xml:space="preserve"> residential farmers’ trainings have been carried out for </w:t>
      </w:r>
      <w:r w:rsidRPr="00EC1946">
        <w:rPr>
          <w:b/>
          <w:sz w:val="24"/>
          <w:szCs w:val="24"/>
        </w:rPr>
        <w:t>82</w:t>
      </w:r>
      <w:r>
        <w:rPr>
          <w:sz w:val="24"/>
          <w:szCs w:val="24"/>
        </w:rPr>
        <w:t xml:space="preserve"> participants (</w:t>
      </w:r>
      <w:r w:rsidRPr="00EC1946">
        <w:rPr>
          <w:b/>
          <w:sz w:val="24"/>
          <w:szCs w:val="24"/>
        </w:rPr>
        <w:t xml:space="preserve">42 </w:t>
      </w:r>
      <w:r>
        <w:rPr>
          <w:sz w:val="24"/>
          <w:szCs w:val="24"/>
        </w:rPr>
        <w:t xml:space="preserve">women and </w:t>
      </w:r>
      <w:r w:rsidRPr="00EC1946">
        <w:rPr>
          <w:b/>
          <w:sz w:val="24"/>
          <w:szCs w:val="24"/>
        </w:rPr>
        <w:t>40</w:t>
      </w:r>
      <w:r>
        <w:rPr>
          <w:sz w:val="24"/>
          <w:szCs w:val="24"/>
        </w:rPr>
        <w:t xml:space="preserve"> men). In the mobile farmers’ trainings provided </w:t>
      </w:r>
      <w:r>
        <w:rPr>
          <w:i/>
          <w:sz w:val="24"/>
          <w:szCs w:val="24"/>
        </w:rPr>
        <w:t>in situ</w:t>
      </w:r>
      <w:r>
        <w:rPr>
          <w:sz w:val="24"/>
          <w:szCs w:val="24"/>
        </w:rPr>
        <w:t xml:space="preserve"> in </w:t>
      </w:r>
      <w:r w:rsidRPr="00EC1946">
        <w:rPr>
          <w:b/>
          <w:sz w:val="24"/>
          <w:szCs w:val="24"/>
        </w:rPr>
        <w:t>11</w:t>
      </w:r>
      <w:r>
        <w:rPr>
          <w:sz w:val="24"/>
          <w:szCs w:val="24"/>
        </w:rPr>
        <w:t xml:space="preserve"> villages, </w:t>
      </w:r>
      <w:r w:rsidRPr="00EC1946">
        <w:rPr>
          <w:b/>
          <w:sz w:val="24"/>
          <w:szCs w:val="24"/>
        </w:rPr>
        <w:t>141</w:t>
      </w:r>
      <w:r>
        <w:rPr>
          <w:sz w:val="24"/>
          <w:szCs w:val="24"/>
        </w:rPr>
        <w:t xml:space="preserve"> women and </w:t>
      </w:r>
      <w:r w:rsidRPr="00EC1946">
        <w:rPr>
          <w:b/>
          <w:sz w:val="24"/>
          <w:szCs w:val="24"/>
        </w:rPr>
        <w:t>67</w:t>
      </w:r>
      <w:r>
        <w:rPr>
          <w:sz w:val="24"/>
          <w:szCs w:val="24"/>
        </w:rPr>
        <w:t xml:space="preserve"> men were trained. A total of </w:t>
      </w:r>
      <w:r w:rsidRPr="00EC1946">
        <w:rPr>
          <w:b/>
          <w:sz w:val="24"/>
          <w:szCs w:val="24"/>
        </w:rPr>
        <w:t>63</w:t>
      </w:r>
      <w:r>
        <w:rPr>
          <w:sz w:val="24"/>
          <w:szCs w:val="24"/>
        </w:rPr>
        <w:t xml:space="preserve"> short technical trainings for </w:t>
      </w:r>
      <w:r w:rsidRPr="00EC1946">
        <w:rPr>
          <w:b/>
          <w:sz w:val="24"/>
          <w:szCs w:val="24"/>
        </w:rPr>
        <w:t>339</w:t>
      </w:r>
      <w:r>
        <w:rPr>
          <w:sz w:val="24"/>
          <w:szCs w:val="24"/>
        </w:rPr>
        <w:t xml:space="preserve"> men and </w:t>
      </w:r>
      <w:r w:rsidRPr="00EC1946">
        <w:rPr>
          <w:b/>
          <w:sz w:val="24"/>
          <w:szCs w:val="24"/>
        </w:rPr>
        <w:t xml:space="preserve">220 </w:t>
      </w:r>
      <w:r>
        <w:rPr>
          <w:sz w:val="24"/>
          <w:szCs w:val="24"/>
        </w:rPr>
        <w:t>women were held. A summary of farmers’ training achievements is as follows:</w:t>
      </w:r>
    </w:p>
    <w:p w14:paraId="3205E3B2" w14:textId="77777777" w:rsidR="004120E9" w:rsidRPr="00EA372A" w:rsidRDefault="004120E9" w:rsidP="004120E9">
      <w:pPr>
        <w:ind w:left="284"/>
        <w:rPr>
          <w:sz w:val="14"/>
          <w:szCs w:val="24"/>
        </w:rPr>
      </w:pPr>
    </w:p>
    <w:tbl>
      <w:tblPr>
        <w:tblW w:w="65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762"/>
        <w:gridCol w:w="1134"/>
        <w:gridCol w:w="992"/>
        <w:gridCol w:w="993"/>
        <w:gridCol w:w="850"/>
      </w:tblGrid>
      <w:tr w:rsidR="004120E9" w:rsidRPr="00862359" w14:paraId="676C96CB" w14:textId="77777777" w:rsidTr="00C34204">
        <w:tc>
          <w:tcPr>
            <w:tcW w:w="1789" w:type="dxa"/>
            <w:vMerge w:val="restart"/>
            <w:shd w:val="clear" w:color="auto" w:fill="auto"/>
          </w:tcPr>
          <w:p w14:paraId="26FCE12F" w14:textId="77777777" w:rsidR="004120E9" w:rsidRPr="00862359" w:rsidRDefault="004120E9" w:rsidP="00C34204">
            <w:pPr>
              <w:tabs>
                <w:tab w:val="left" w:pos="2552"/>
              </w:tabs>
              <w:rPr>
                <w:sz w:val="24"/>
                <w:szCs w:val="24"/>
              </w:rPr>
            </w:pPr>
            <w:r w:rsidRPr="00862359">
              <w:rPr>
                <w:sz w:val="24"/>
                <w:szCs w:val="24"/>
              </w:rPr>
              <w:t>Training</w:t>
            </w:r>
          </w:p>
        </w:tc>
        <w:tc>
          <w:tcPr>
            <w:tcW w:w="762" w:type="dxa"/>
            <w:vMerge w:val="restart"/>
          </w:tcPr>
          <w:p w14:paraId="4E57806B" w14:textId="77777777" w:rsidR="004120E9" w:rsidRPr="00862359" w:rsidRDefault="004120E9" w:rsidP="00C34204">
            <w:pPr>
              <w:tabs>
                <w:tab w:val="left" w:pos="2552"/>
              </w:tabs>
              <w:rPr>
                <w:sz w:val="24"/>
                <w:szCs w:val="24"/>
              </w:rPr>
            </w:pPr>
            <w:r>
              <w:rPr>
                <w:sz w:val="24"/>
                <w:szCs w:val="24"/>
              </w:rPr>
              <w:t>No: Days</w:t>
            </w:r>
          </w:p>
        </w:tc>
        <w:tc>
          <w:tcPr>
            <w:tcW w:w="2126" w:type="dxa"/>
            <w:gridSpan w:val="2"/>
            <w:shd w:val="clear" w:color="auto" w:fill="auto"/>
          </w:tcPr>
          <w:p w14:paraId="0DE6797E" w14:textId="77777777" w:rsidR="004120E9" w:rsidRPr="00862359" w:rsidRDefault="004120E9" w:rsidP="00C34204">
            <w:pPr>
              <w:tabs>
                <w:tab w:val="left" w:pos="2552"/>
              </w:tabs>
              <w:jc w:val="center"/>
              <w:rPr>
                <w:sz w:val="24"/>
                <w:szCs w:val="24"/>
              </w:rPr>
            </w:pPr>
            <w:r w:rsidRPr="00862359">
              <w:rPr>
                <w:sz w:val="24"/>
                <w:szCs w:val="24"/>
              </w:rPr>
              <w:t>Participants</w:t>
            </w:r>
          </w:p>
        </w:tc>
        <w:tc>
          <w:tcPr>
            <w:tcW w:w="993" w:type="dxa"/>
            <w:vMerge w:val="restart"/>
            <w:shd w:val="clear" w:color="auto" w:fill="auto"/>
          </w:tcPr>
          <w:p w14:paraId="5DCF8A79" w14:textId="77777777" w:rsidR="004120E9" w:rsidRPr="00AF5482" w:rsidRDefault="004120E9" w:rsidP="00C34204">
            <w:pPr>
              <w:tabs>
                <w:tab w:val="left" w:pos="2552"/>
              </w:tabs>
              <w:jc w:val="right"/>
              <w:rPr>
                <w:b/>
                <w:sz w:val="24"/>
                <w:szCs w:val="24"/>
              </w:rPr>
            </w:pPr>
            <w:r w:rsidRPr="00AF5482">
              <w:rPr>
                <w:b/>
                <w:sz w:val="24"/>
                <w:szCs w:val="24"/>
              </w:rPr>
              <w:t>Total</w:t>
            </w:r>
          </w:p>
        </w:tc>
        <w:tc>
          <w:tcPr>
            <w:tcW w:w="850" w:type="dxa"/>
            <w:vMerge w:val="restart"/>
            <w:shd w:val="clear" w:color="auto" w:fill="auto"/>
          </w:tcPr>
          <w:p w14:paraId="7E002A88" w14:textId="77777777" w:rsidR="004120E9" w:rsidRPr="00862359" w:rsidRDefault="004120E9" w:rsidP="00C34204">
            <w:pPr>
              <w:tabs>
                <w:tab w:val="left" w:pos="2552"/>
              </w:tabs>
              <w:rPr>
                <w:sz w:val="24"/>
                <w:szCs w:val="24"/>
              </w:rPr>
            </w:pPr>
            <w:r w:rsidRPr="00862359">
              <w:rPr>
                <w:sz w:val="24"/>
                <w:szCs w:val="24"/>
              </w:rPr>
              <w:t>Target</w:t>
            </w:r>
          </w:p>
        </w:tc>
      </w:tr>
      <w:tr w:rsidR="004120E9" w:rsidRPr="00862359" w14:paraId="02DE3B5B" w14:textId="77777777" w:rsidTr="00C34204">
        <w:tc>
          <w:tcPr>
            <w:tcW w:w="1789" w:type="dxa"/>
            <w:vMerge/>
            <w:shd w:val="clear" w:color="auto" w:fill="auto"/>
          </w:tcPr>
          <w:p w14:paraId="4BE1DF75" w14:textId="77777777" w:rsidR="004120E9" w:rsidRPr="00862359" w:rsidRDefault="004120E9" w:rsidP="00C34204">
            <w:pPr>
              <w:tabs>
                <w:tab w:val="left" w:pos="2552"/>
              </w:tabs>
              <w:rPr>
                <w:sz w:val="24"/>
                <w:szCs w:val="24"/>
              </w:rPr>
            </w:pPr>
          </w:p>
        </w:tc>
        <w:tc>
          <w:tcPr>
            <w:tcW w:w="762" w:type="dxa"/>
            <w:vMerge/>
          </w:tcPr>
          <w:p w14:paraId="3346730E" w14:textId="77777777" w:rsidR="004120E9" w:rsidRPr="00862359" w:rsidRDefault="004120E9" w:rsidP="00C34204">
            <w:pPr>
              <w:tabs>
                <w:tab w:val="left" w:pos="2552"/>
              </w:tabs>
              <w:rPr>
                <w:sz w:val="24"/>
                <w:szCs w:val="24"/>
              </w:rPr>
            </w:pPr>
          </w:p>
        </w:tc>
        <w:tc>
          <w:tcPr>
            <w:tcW w:w="1134" w:type="dxa"/>
            <w:shd w:val="clear" w:color="auto" w:fill="auto"/>
          </w:tcPr>
          <w:p w14:paraId="30B8BAFA" w14:textId="77777777" w:rsidR="004120E9" w:rsidRPr="00862359" w:rsidRDefault="004120E9" w:rsidP="00C34204">
            <w:pPr>
              <w:tabs>
                <w:tab w:val="left" w:pos="2552"/>
              </w:tabs>
              <w:jc w:val="right"/>
              <w:rPr>
                <w:sz w:val="24"/>
                <w:szCs w:val="24"/>
              </w:rPr>
            </w:pPr>
            <w:r>
              <w:rPr>
                <w:sz w:val="24"/>
                <w:szCs w:val="24"/>
              </w:rPr>
              <w:t>Wom</w:t>
            </w:r>
            <w:r w:rsidRPr="00862359">
              <w:rPr>
                <w:sz w:val="24"/>
                <w:szCs w:val="24"/>
              </w:rPr>
              <w:t>en</w:t>
            </w:r>
          </w:p>
        </w:tc>
        <w:tc>
          <w:tcPr>
            <w:tcW w:w="992" w:type="dxa"/>
            <w:shd w:val="clear" w:color="auto" w:fill="auto"/>
          </w:tcPr>
          <w:p w14:paraId="39E9C8F6" w14:textId="77777777" w:rsidR="004120E9" w:rsidRPr="00862359" w:rsidRDefault="004120E9" w:rsidP="00C34204">
            <w:pPr>
              <w:tabs>
                <w:tab w:val="left" w:pos="2552"/>
              </w:tabs>
              <w:jc w:val="right"/>
              <w:rPr>
                <w:sz w:val="24"/>
                <w:szCs w:val="24"/>
              </w:rPr>
            </w:pPr>
            <w:r>
              <w:rPr>
                <w:sz w:val="24"/>
                <w:szCs w:val="24"/>
              </w:rPr>
              <w:t>M</w:t>
            </w:r>
            <w:r w:rsidRPr="00862359">
              <w:rPr>
                <w:sz w:val="24"/>
                <w:szCs w:val="24"/>
              </w:rPr>
              <w:t>en</w:t>
            </w:r>
          </w:p>
        </w:tc>
        <w:tc>
          <w:tcPr>
            <w:tcW w:w="993" w:type="dxa"/>
            <w:vMerge/>
            <w:shd w:val="clear" w:color="auto" w:fill="auto"/>
          </w:tcPr>
          <w:p w14:paraId="58CF4B6D" w14:textId="77777777" w:rsidR="004120E9" w:rsidRPr="00AF5482" w:rsidRDefault="004120E9" w:rsidP="00C34204">
            <w:pPr>
              <w:tabs>
                <w:tab w:val="left" w:pos="2552"/>
              </w:tabs>
              <w:rPr>
                <w:b/>
                <w:sz w:val="24"/>
                <w:szCs w:val="24"/>
              </w:rPr>
            </w:pPr>
          </w:p>
        </w:tc>
        <w:tc>
          <w:tcPr>
            <w:tcW w:w="850" w:type="dxa"/>
            <w:vMerge/>
            <w:shd w:val="clear" w:color="auto" w:fill="auto"/>
          </w:tcPr>
          <w:p w14:paraId="238D6812" w14:textId="77777777" w:rsidR="004120E9" w:rsidRPr="00862359" w:rsidRDefault="004120E9" w:rsidP="00C34204">
            <w:pPr>
              <w:tabs>
                <w:tab w:val="left" w:pos="2552"/>
              </w:tabs>
              <w:rPr>
                <w:sz w:val="24"/>
                <w:szCs w:val="24"/>
              </w:rPr>
            </w:pPr>
          </w:p>
        </w:tc>
      </w:tr>
      <w:tr w:rsidR="004120E9" w:rsidRPr="00862359" w14:paraId="7025B253" w14:textId="77777777" w:rsidTr="00C34204">
        <w:tc>
          <w:tcPr>
            <w:tcW w:w="1789" w:type="dxa"/>
            <w:shd w:val="clear" w:color="auto" w:fill="auto"/>
          </w:tcPr>
          <w:p w14:paraId="2297CA1B" w14:textId="77777777" w:rsidR="004120E9" w:rsidRPr="00AF5482" w:rsidRDefault="004120E9" w:rsidP="00C34204">
            <w:pPr>
              <w:tabs>
                <w:tab w:val="left" w:pos="2552"/>
              </w:tabs>
              <w:rPr>
                <w:sz w:val="24"/>
                <w:szCs w:val="24"/>
              </w:rPr>
            </w:pPr>
            <w:r w:rsidRPr="00AF5482">
              <w:rPr>
                <w:sz w:val="24"/>
                <w:szCs w:val="24"/>
              </w:rPr>
              <w:t>Residential</w:t>
            </w:r>
          </w:p>
        </w:tc>
        <w:tc>
          <w:tcPr>
            <w:tcW w:w="762" w:type="dxa"/>
          </w:tcPr>
          <w:p w14:paraId="3431428E" w14:textId="77777777" w:rsidR="004120E9" w:rsidRPr="00AF5482" w:rsidRDefault="004120E9" w:rsidP="00C34204">
            <w:pPr>
              <w:jc w:val="right"/>
              <w:rPr>
                <w:color w:val="000000"/>
                <w:sz w:val="24"/>
                <w:szCs w:val="24"/>
              </w:rPr>
            </w:pPr>
            <w:r w:rsidRPr="00AF5482">
              <w:rPr>
                <w:color w:val="000000"/>
                <w:sz w:val="24"/>
                <w:szCs w:val="24"/>
              </w:rPr>
              <w:t>20</w:t>
            </w:r>
          </w:p>
        </w:tc>
        <w:tc>
          <w:tcPr>
            <w:tcW w:w="1134" w:type="dxa"/>
            <w:shd w:val="clear" w:color="auto" w:fill="auto"/>
          </w:tcPr>
          <w:p w14:paraId="60D31CC6" w14:textId="77777777" w:rsidR="004120E9" w:rsidRPr="00AF5482" w:rsidRDefault="004120E9" w:rsidP="00C34204">
            <w:pPr>
              <w:jc w:val="right"/>
              <w:rPr>
                <w:color w:val="000000"/>
                <w:sz w:val="24"/>
                <w:szCs w:val="24"/>
              </w:rPr>
            </w:pPr>
            <w:r w:rsidRPr="00AF5482">
              <w:rPr>
                <w:color w:val="000000"/>
                <w:sz w:val="24"/>
                <w:szCs w:val="24"/>
              </w:rPr>
              <w:t>42</w:t>
            </w:r>
          </w:p>
        </w:tc>
        <w:tc>
          <w:tcPr>
            <w:tcW w:w="992" w:type="dxa"/>
            <w:shd w:val="clear" w:color="auto" w:fill="auto"/>
          </w:tcPr>
          <w:p w14:paraId="1E03B3F2" w14:textId="77777777" w:rsidR="004120E9" w:rsidRPr="00AF5482" w:rsidRDefault="004120E9" w:rsidP="00C34204">
            <w:pPr>
              <w:jc w:val="right"/>
              <w:rPr>
                <w:color w:val="000000"/>
                <w:sz w:val="24"/>
                <w:szCs w:val="24"/>
              </w:rPr>
            </w:pPr>
            <w:r w:rsidRPr="00AF5482">
              <w:rPr>
                <w:color w:val="000000"/>
                <w:sz w:val="24"/>
                <w:szCs w:val="24"/>
              </w:rPr>
              <w:t>40</w:t>
            </w:r>
          </w:p>
        </w:tc>
        <w:tc>
          <w:tcPr>
            <w:tcW w:w="993" w:type="dxa"/>
            <w:shd w:val="clear" w:color="auto" w:fill="auto"/>
          </w:tcPr>
          <w:p w14:paraId="0F1B007E" w14:textId="77777777" w:rsidR="004120E9" w:rsidRPr="00AF5482" w:rsidRDefault="004120E9" w:rsidP="00C34204">
            <w:pPr>
              <w:jc w:val="right"/>
              <w:rPr>
                <w:b/>
                <w:bCs/>
                <w:color w:val="000000"/>
                <w:sz w:val="24"/>
                <w:szCs w:val="24"/>
              </w:rPr>
            </w:pPr>
            <w:r w:rsidRPr="00AF5482">
              <w:rPr>
                <w:b/>
                <w:bCs/>
                <w:color w:val="000000"/>
                <w:sz w:val="24"/>
                <w:szCs w:val="24"/>
              </w:rPr>
              <w:t>82</w:t>
            </w:r>
          </w:p>
        </w:tc>
        <w:tc>
          <w:tcPr>
            <w:tcW w:w="850" w:type="dxa"/>
            <w:shd w:val="clear" w:color="auto" w:fill="auto"/>
          </w:tcPr>
          <w:p w14:paraId="19EE9062" w14:textId="77777777" w:rsidR="004120E9" w:rsidRPr="00862359" w:rsidRDefault="004120E9" w:rsidP="00C34204">
            <w:pPr>
              <w:tabs>
                <w:tab w:val="left" w:pos="2552"/>
              </w:tabs>
              <w:jc w:val="right"/>
              <w:rPr>
                <w:sz w:val="24"/>
                <w:szCs w:val="24"/>
              </w:rPr>
            </w:pPr>
            <w:r w:rsidRPr="00862359">
              <w:rPr>
                <w:sz w:val="24"/>
                <w:szCs w:val="24"/>
              </w:rPr>
              <w:t>80</w:t>
            </w:r>
          </w:p>
        </w:tc>
      </w:tr>
      <w:tr w:rsidR="004120E9" w:rsidRPr="00862359" w14:paraId="054F2030" w14:textId="77777777" w:rsidTr="00C34204">
        <w:tc>
          <w:tcPr>
            <w:tcW w:w="1789" w:type="dxa"/>
            <w:shd w:val="clear" w:color="auto" w:fill="auto"/>
          </w:tcPr>
          <w:p w14:paraId="7137193A" w14:textId="77777777" w:rsidR="004120E9" w:rsidRPr="00AF5482" w:rsidRDefault="004120E9" w:rsidP="00C34204">
            <w:pPr>
              <w:tabs>
                <w:tab w:val="left" w:pos="2552"/>
              </w:tabs>
              <w:rPr>
                <w:sz w:val="24"/>
                <w:szCs w:val="24"/>
              </w:rPr>
            </w:pPr>
            <w:r w:rsidRPr="00AF5482">
              <w:rPr>
                <w:sz w:val="24"/>
                <w:szCs w:val="24"/>
              </w:rPr>
              <w:t>Mobile</w:t>
            </w:r>
          </w:p>
        </w:tc>
        <w:tc>
          <w:tcPr>
            <w:tcW w:w="762" w:type="dxa"/>
          </w:tcPr>
          <w:p w14:paraId="69CFC8AB" w14:textId="77777777" w:rsidR="004120E9" w:rsidRPr="00AF5482" w:rsidRDefault="004120E9" w:rsidP="00C34204">
            <w:pPr>
              <w:jc w:val="right"/>
              <w:rPr>
                <w:color w:val="000000"/>
                <w:sz w:val="24"/>
                <w:szCs w:val="24"/>
              </w:rPr>
            </w:pPr>
            <w:r w:rsidRPr="00AF5482">
              <w:rPr>
                <w:color w:val="000000"/>
                <w:sz w:val="24"/>
                <w:szCs w:val="24"/>
              </w:rPr>
              <w:t>33</w:t>
            </w:r>
          </w:p>
        </w:tc>
        <w:tc>
          <w:tcPr>
            <w:tcW w:w="1134" w:type="dxa"/>
            <w:shd w:val="clear" w:color="auto" w:fill="auto"/>
          </w:tcPr>
          <w:p w14:paraId="63523909" w14:textId="77777777" w:rsidR="004120E9" w:rsidRPr="00AF5482" w:rsidRDefault="004120E9" w:rsidP="00C34204">
            <w:pPr>
              <w:jc w:val="right"/>
              <w:rPr>
                <w:color w:val="000000"/>
                <w:sz w:val="24"/>
                <w:szCs w:val="24"/>
              </w:rPr>
            </w:pPr>
            <w:r w:rsidRPr="00AF5482">
              <w:rPr>
                <w:color w:val="000000"/>
                <w:sz w:val="24"/>
                <w:szCs w:val="24"/>
              </w:rPr>
              <w:t>141</w:t>
            </w:r>
          </w:p>
        </w:tc>
        <w:tc>
          <w:tcPr>
            <w:tcW w:w="992" w:type="dxa"/>
            <w:shd w:val="clear" w:color="auto" w:fill="auto"/>
          </w:tcPr>
          <w:p w14:paraId="64630434" w14:textId="77777777" w:rsidR="004120E9" w:rsidRPr="00AF5482" w:rsidRDefault="004120E9" w:rsidP="00C34204">
            <w:pPr>
              <w:jc w:val="right"/>
              <w:rPr>
                <w:color w:val="000000"/>
                <w:sz w:val="24"/>
                <w:szCs w:val="24"/>
              </w:rPr>
            </w:pPr>
            <w:r w:rsidRPr="00AF5482">
              <w:rPr>
                <w:color w:val="000000"/>
                <w:sz w:val="24"/>
                <w:szCs w:val="24"/>
              </w:rPr>
              <w:t>67</w:t>
            </w:r>
          </w:p>
        </w:tc>
        <w:tc>
          <w:tcPr>
            <w:tcW w:w="993" w:type="dxa"/>
            <w:shd w:val="clear" w:color="auto" w:fill="auto"/>
          </w:tcPr>
          <w:p w14:paraId="45A53B59" w14:textId="77777777" w:rsidR="004120E9" w:rsidRPr="00AF5482" w:rsidRDefault="004120E9" w:rsidP="00C34204">
            <w:pPr>
              <w:jc w:val="right"/>
              <w:rPr>
                <w:b/>
                <w:bCs/>
                <w:color w:val="000000"/>
                <w:sz w:val="24"/>
                <w:szCs w:val="24"/>
              </w:rPr>
            </w:pPr>
            <w:r w:rsidRPr="00AF5482">
              <w:rPr>
                <w:b/>
                <w:bCs/>
                <w:color w:val="000000"/>
                <w:sz w:val="24"/>
                <w:szCs w:val="24"/>
              </w:rPr>
              <w:t>208</w:t>
            </w:r>
          </w:p>
        </w:tc>
        <w:tc>
          <w:tcPr>
            <w:tcW w:w="850" w:type="dxa"/>
            <w:shd w:val="clear" w:color="auto" w:fill="auto"/>
          </w:tcPr>
          <w:p w14:paraId="6EE293DB" w14:textId="77777777" w:rsidR="004120E9" w:rsidRPr="00862359" w:rsidRDefault="004120E9" w:rsidP="00C34204">
            <w:pPr>
              <w:tabs>
                <w:tab w:val="left" w:pos="2552"/>
              </w:tabs>
              <w:jc w:val="right"/>
              <w:rPr>
                <w:sz w:val="24"/>
                <w:szCs w:val="24"/>
              </w:rPr>
            </w:pPr>
            <w:r w:rsidRPr="00862359">
              <w:rPr>
                <w:sz w:val="24"/>
                <w:szCs w:val="24"/>
              </w:rPr>
              <w:t>160</w:t>
            </w:r>
          </w:p>
        </w:tc>
      </w:tr>
      <w:tr w:rsidR="004120E9" w:rsidRPr="00862359" w14:paraId="277333C8" w14:textId="77777777" w:rsidTr="00C34204">
        <w:tc>
          <w:tcPr>
            <w:tcW w:w="1789" w:type="dxa"/>
            <w:shd w:val="clear" w:color="auto" w:fill="auto"/>
          </w:tcPr>
          <w:p w14:paraId="47928D01" w14:textId="77777777" w:rsidR="004120E9" w:rsidRPr="00AF5482" w:rsidRDefault="004120E9" w:rsidP="00C34204">
            <w:pPr>
              <w:tabs>
                <w:tab w:val="left" w:pos="2552"/>
              </w:tabs>
              <w:rPr>
                <w:sz w:val="24"/>
                <w:szCs w:val="24"/>
              </w:rPr>
            </w:pPr>
            <w:r w:rsidRPr="00AF5482">
              <w:rPr>
                <w:sz w:val="24"/>
                <w:szCs w:val="24"/>
              </w:rPr>
              <w:t>Short</w:t>
            </w:r>
            <w:r>
              <w:rPr>
                <w:sz w:val="24"/>
                <w:szCs w:val="24"/>
              </w:rPr>
              <w:t xml:space="preserve"> technical</w:t>
            </w:r>
          </w:p>
        </w:tc>
        <w:tc>
          <w:tcPr>
            <w:tcW w:w="762" w:type="dxa"/>
          </w:tcPr>
          <w:p w14:paraId="5C3848B6" w14:textId="77777777" w:rsidR="004120E9" w:rsidRPr="00AF5482" w:rsidRDefault="004120E9" w:rsidP="00C34204">
            <w:pPr>
              <w:jc w:val="right"/>
              <w:rPr>
                <w:color w:val="000000"/>
                <w:sz w:val="24"/>
                <w:szCs w:val="24"/>
              </w:rPr>
            </w:pPr>
            <w:r w:rsidRPr="00AF5482">
              <w:rPr>
                <w:color w:val="000000"/>
                <w:sz w:val="24"/>
                <w:szCs w:val="24"/>
              </w:rPr>
              <w:t>42</w:t>
            </w:r>
          </w:p>
        </w:tc>
        <w:tc>
          <w:tcPr>
            <w:tcW w:w="1134" w:type="dxa"/>
            <w:shd w:val="clear" w:color="auto" w:fill="auto"/>
          </w:tcPr>
          <w:p w14:paraId="764A56CA" w14:textId="77777777" w:rsidR="004120E9" w:rsidRPr="00AF5482" w:rsidRDefault="004120E9" w:rsidP="00C34204">
            <w:pPr>
              <w:jc w:val="right"/>
              <w:rPr>
                <w:color w:val="000000"/>
                <w:sz w:val="24"/>
                <w:szCs w:val="24"/>
              </w:rPr>
            </w:pPr>
            <w:r w:rsidRPr="00AF5482">
              <w:rPr>
                <w:color w:val="000000"/>
                <w:sz w:val="24"/>
                <w:szCs w:val="24"/>
              </w:rPr>
              <w:t>220</w:t>
            </w:r>
          </w:p>
        </w:tc>
        <w:tc>
          <w:tcPr>
            <w:tcW w:w="992" w:type="dxa"/>
            <w:shd w:val="clear" w:color="auto" w:fill="auto"/>
          </w:tcPr>
          <w:p w14:paraId="1CF07A12" w14:textId="77777777" w:rsidR="004120E9" w:rsidRPr="00AF5482" w:rsidRDefault="004120E9" w:rsidP="00C34204">
            <w:pPr>
              <w:jc w:val="right"/>
              <w:rPr>
                <w:color w:val="000000"/>
                <w:sz w:val="24"/>
                <w:szCs w:val="24"/>
              </w:rPr>
            </w:pPr>
            <w:r w:rsidRPr="00AF5482">
              <w:rPr>
                <w:color w:val="000000"/>
                <w:sz w:val="24"/>
                <w:szCs w:val="24"/>
              </w:rPr>
              <w:t>339</w:t>
            </w:r>
          </w:p>
        </w:tc>
        <w:tc>
          <w:tcPr>
            <w:tcW w:w="993" w:type="dxa"/>
            <w:shd w:val="clear" w:color="auto" w:fill="auto"/>
          </w:tcPr>
          <w:p w14:paraId="5087D396" w14:textId="77777777" w:rsidR="004120E9" w:rsidRPr="00AF5482" w:rsidRDefault="004120E9" w:rsidP="00C34204">
            <w:pPr>
              <w:jc w:val="right"/>
              <w:rPr>
                <w:b/>
                <w:bCs/>
                <w:color w:val="000000"/>
                <w:sz w:val="24"/>
                <w:szCs w:val="24"/>
              </w:rPr>
            </w:pPr>
            <w:r w:rsidRPr="00AF5482">
              <w:rPr>
                <w:b/>
                <w:bCs/>
                <w:color w:val="000000"/>
                <w:sz w:val="24"/>
                <w:szCs w:val="24"/>
              </w:rPr>
              <w:t>559</w:t>
            </w:r>
          </w:p>
        </w:tc>
        <w:tc>
          <w:tcPr>
            <w:tcW w:w="850" w:type="dxa"/>
            <w:shd w:val="clear" w:color="auto" w:fill="auto"/>
          </w:tcPr>
          <w:p w14:paraId="05CD1389" w14:textId="77777777" w:rsidR="004120E9" w:rsidRPr="00862359" w:rsidRDefault="004120E9" w:rsidP="00C34204">
            <w:pPr>
              <w:tabs>
                <w:tab w:val="left" w:pos="2552"/>
              </w:tabs>
              <w:jc w:val="right"/>
              <w:rPr>
                <w:sz w:val="24"/>
                <w:szCs w:val="24"/>
              </w:rPr>
            </w:pPr>
            <w:r w:rsidRPr="00862359">
              <w:rPr>
                <w:sz w:val="24"/>
                <w:szCs w:val="24"/>
              </w:rPr>
              <w:t>160</w:t>
            </w:r>
          </w:p>
        </w:tc>
      </w:tr>
      <w:tr w:rsidR="004120E9" w:rsidRPr="00862359" w14:paraId="70C77D94" w14:textId="77777777" w:rsidTr="00C34204">
        <w:tc>
          <w:tcPr>
            <w:tcW w:w="1789" w:type="dxa"/>
            <w:shd w:val="clear" w:color="auto" w:fill="auto"/>
          </w:tcPr>
          <w:p w14:paraId="09963E4D" w14:textId="77777777" w:rsidR="004120E9" w:rsidRPr="00AF5482" w:rsidRDefault="004120E9" w:rsidP="00C34204">
            <w:pPr>
              <w:tabs>
                <w:tab w:val="left" w:pos="2552"/>
              </w:tabs>
              <w:rPr>
                <w:b/>
                <w:sz w:val="24"/>
                <w:szCs w:val="24"/>
              </w:rPr>
            </w:pPr>
            <w:r w:rsidRPr="00AF5482">
              <w:rPr>
                <w:b/>
                <w:sz w:val="24"/>
                <w:szCs w:val="24"/>
              </w:rPr>
              <w:t>Total</w:t>
            </w:r>
          </w:p>
        </w:tc>
        <w:tc>
          <w:tcPr>
            <w:tcW w:w="762" w:type="dxa"/>
          </w:tcPr>
          <w:p w14:paraId="63E0BDC1" w14:textId="77777777" w:rsidR="004120E9" w:rsidRPr="00AF5482" w:rsidRDefault="004120E9" w:rsidP="00C34204">
            <w:pPr>
              <w:jc w:val="right"/>
              <w:rPr>
                <w:b/>
                <w:bCs/>
                <w:color w:val="000000"/>
                <w:sz w:val="24"/>
                <w:szCs w:val="24"/>
              </w:rPr>
            </w:pPr>
            <w:r w:rsidRPr="00AF5482">
              <w:rPr>
                <w:b/>
                <w:bCs/>
                <w:color w:val="000000"/>
                <w:sz w:val="24"/>
                <w:szCs w:val="24"/>
              </w:rPr>
              <w:t>95</w:t>
            </w:r>
          </w:p>
        </w:tc>
        <w:tc>
          <w:tcPr>
            <w:tcW w:w="1134" w:type="dxa"/>
            <w:shd w:val="clear" w:color="auto" w:fill="auto"/>
          </w:tcPr>
          <w:p w14:paraId="3FDC6E47" w14:textId="77777777" w:rsidR="004120E9" w:rsidRPr="00AF5482" w:rsidRDefault="004120E9" w:rsidP="00C34204">
            <w:pPr>
              <w:jc w:val="right"/>
              <w:rPr>
                <w:b/>
                <w:bCs/>
                <w:color w:val="000000"/>
                <w:sz w:val="24"/>
                <w:szCs w:val="24"/>
              </w:rPr>
            </w:pPr>
            <w:r w:rsidRPr="00AF5482">
              <w:rPr>
                <w:b/>
                <w:bCs/>
                <w:color w:val="000000"/>
                <w:sz w:val="24"/>
                <w:szCs w:val="24"/>
              </w:rPr>
              <w:t>403</w:t>
            </w:r>
          </w:p>
        </w:tc>
        <w:tc>
          <w:tcPr>
            <w:tcW w:w="992" w:type="dxa"/>
            <w:shd w:val="clear" w:color="auto" w:fill="auto"/>
          </w:tcPr>
          <w:p w14:paraId="067F797B" w14:textId="77777777" w:rsidR="004120E9" w:rsidRPr="00AF5482" w:rsidRDefault="004120E9" w:rsidP="00C34204">
            <w:pPr>
              <w:jc w:val="right"/>
              <w:rPr>
                <w:b/>
                <w:bCs/>
                <w:color w:val="000000"/>
                <w:sz w:val="24"/>
                <w:szCs w:val="24"/>
              </w:rPr>
            </w:pPr>
            <w:r w:rsidRPr="00AF5482">
              <w:rPr>
                <w:b/>
                <w:bCs/>
                <w:color w:val="000000"/>
                <w:sz w:val="24"/>
                <w:szCs w:val="24"/>
              </w:rPr>
              <w:t>446</w:t>
            </w:r>
          </w:p>
        </w:tc>
        <w:tc>
          <w:tcPr>
            <w:tcW w:w="993" w:type="dxa"/>
            <w:shd w:val="clear" w:color="auto" w:fill="auto"/>
          </w:tcPr>
          <w:p w14:paraId="6364156F" w14:textId="77777777" w:rsidR="004120E9" w:rsidRPr="00AF5482" w:rsidRDefault="004120E9" w:rsidP="00C34204">
            <w:pPr>
              <w:jc w:val="right"/>
              <w:rPr>
                <w:b/>
                <w:bCs/>
                <w:color w:val="000000"/>
                <w:sz w:val="24"/>
                <w:szCs w:val="24"/>
              </w:rPr>
            </w:pPr>
            <w:r w:rsidRPr="00AF5482">
              <w:rPr>
                <w:b/>
                <w:bCs/>
                <w:color w:val="000000"/>
                <w:sz w:val="24"/>
                <w:szCs w:val="24"/>
              </w:rPr>
              <w:t>849</w:t>
            </w:r>
          </w:p>
        </w:tc>
        <w:tc>
          <w:tcPr>
            <w:tcW w:w="850" w:type="dxa"/>
            <w:shd w:val="clear" w:color="auto" w:fill="auto"/>
          </w:tcPr>
          <w:p w14:paraId="1197348B" w14:textId="77777777" w:rsidR="004120E9" w:rsidRPr="00862359" w:rsidRDefault="004120E9" w:rsidP="00C34204">
            <w:pPr>
              <w:tabs>
                <w:tab w:val="left" w:pos="2552"/>
              </w:tabs>
              <w:jc w:val="right"/>
              <w:rPr>
                <w:sz w:val="24"/>
                <w:szCs w:val="24"/>
              </w:rPr>
            </w:pPr>
            <w:r w:rsidRPr="00862359">
              <w:rPr>
                <w:sz w:val="24"/>
                <w:szCs w:val="24"/>
              </w:rPr>
              <w:fldChar w:fldCharType="begin"/>
            </w:r>
            <w:r w:rsidRPr="00862359">
              <w:rPr>
                <w:sz w:val="24"/>
                <w:szCs w:val="24"/>
              </w:rPr>
              <w:instrText xml:space="preserve"> =SUM(ABOVE) </w:instrText>
            </w:r>
            <w:r w:rsidRPr="00862359">
              <w:rPr>
                <w:sz w:val="24"/>
                <w:szCs w:val="24"/>
              </w:rPr>
              <w:fldChar w:fldCharType="separate"/>
            </w:r>
            <w:r>
              <w:rPr>
                <w:noProof/>
                <w:sz w:val="24"/>
                <w:szCs w:val="24"/>
              </w:rPr>
              <w:t>400</w:t>
            </w:r>
            <w:r w:rsidRPr="00862359">
              <w:rPr>
                <w:sz w:val="24"/>
                <w:szCs w:val="24"/>
              </w:rPr>
              <w:fldChar w:fldCharType="end"/>
            </w:r>
          </w:p>
        </w:tc>
      </w:tr>
    </w:tbl>
    <w:p w14:paraId="302982BD" w14:textId="77777777" w:rsidR="004120E9" w:rsidRPr="00A51276" w:rsidRDefault="004120E9" w:rsidP="004120E9">
      <w:pPr>
        <w:tabs>
          <w:tab w:val="left" w:pos="2552"/>
        </w:tabs>
        <w:ind w:left="284"/>
        <w:rPr>
          <w:sz w:val="10"/>
          <w:szCs w:val="24"/>
        </w:rPr>
      </w:pPr>
    </w:p>
    <w:p w14:paraId="43895CC2" w14:textId="77777777" w:rsidR="004120E9" w:rsidRDefault="004120E9" w:rsidP="004120E9">
      <w:pPr>
        <w:tabs>
          <w:tab w:val="left" w:pos="2552"/>
        </w:tabs>
        <w:ind w:left="284"/>
        <w:rPr>
          <w:sz w:val="24"/>
          <w:szCs w:val="24"/>
        </w:rPr>
      </w:pPr>
      <w:r>
        <w:rPr>
          <w:sz w:val="24"/>
          <w:szCs w:val="24"/>
        </w:rPr>
        <w:t xml:space="preserve">Division of training between </w:t>
      </w:r>
      <w:proofErr w:type="spellStart"/>
      <w:r>
        <w:rPr>
          <w:sz w:val="24"/>
          <w:szCs w:val="24"/>
        </w:rPr>
        <w:t>Surkhet</w:t>
      </w:r>
      <w:proofErr w:type="spellEnd"/>
      <w:r>
        <w:rPr>
          <w:sz w:val="24"/>
          <w:szCs w:val="24"/>
        </w:rPr>
        <w:t xml:space="preserve"> and </w:t>
      </w:r>
      <w:proofErr w:type="spellStart"/>
      <w:r>
        <w:rPr>
          <w:sz w:val="24"/>
          <w:szCs w:val="24"/>
        </w:rPr>
        <w:t>Humla</w:t>
      </w:r>
      <w:proofErr w:type="spellEnd"/>
      <w:r>
        <w:rPr>
          <w:sz w:val="24"/>
          <w:szCs w:val="24"/>
        </w:rPr>
        <w:t xml:space="preserve"> is as below:</w:t>
      </w:r>
    </w:p>
    <w:p w14:paraId="07B85EFD" w14:textId="77777777" w:rsidR="004120E9" w:rsidRPr="00A51276" w:rsidRDefault="004120E9" w:rsidP="004120E9">
      <w:pPr>
        <w:tabs>
          <w:tab w:val="left" w:pos="2552"/>
        </w:tabs>
        <w:ind w:left="284"/>
        <w:rPr>
          <w:sz w:val="10"/>
          <w:szCs w:val="24"/>
        </w:rPr>
      </w:pPr>
    </w:p>
    <w:tbl>
      <w:tblPr>
        <w:tblW w:w="5670" w:type="dxa"/>
        <w:tblInd w:w="421" w:type="dxa"/>
        <w:tblLayout w:type="fixed"/>
        <w:tblLook w:val="04A0" w:firstRow="1" w:lastRow="0" w:firstColumn="1" w:lastColumn="0" w:noHBand="0" w:noVBand="1"/>
      </w:tblPr>
      <w:tblGrid>
        <w:gridCol w:w="1842"/>
        <w:gridCol w:w="709"/>
        <w:gridCol w:w="1134"/>
        <w:gridCol w:w="992"/>
        <w:gridCol w:w="993"/>
      </w:tblGrid>
      <w:tr w:rsidR="004120E9" w:rsidRPr="00450472" w14:paraId="6CE145E6" w14:textId="77777777" w:rsidTr="00C34204">
        <w:trPr>
          <w:trHeight w:val="315"/>
        </w:trPr>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4720C196" w14:textId="77777777" w:rsidR="004120E9" w:rsidRPr="00450472" w:rsidRDefault="004120E9" w:rsidP="00C34204">
            <w:pPr>
              <w:ind w:left="171"/>
              <w:rPr>
                <w:color w:val="000000"/>
                <w:sz w:val="24"/>
                <w:szCs w:val="24"/>
                <w:lang w:eastAsia="en-GB"/>
              </w:rPr>
            </w:pPr>
            <w:r w:rsidRPr="00450472">
              <w:rPr>
                <w:color w:val="000000"/>
                <w:sz w:val="24"/>
                <w:szCs w:val="24"/>
                <w:lang w:eastAsia="en-GB"/>
              </w:rPr>
              <w:t> </w:t>
            </w:r>
          </w:p>
        </w:tc>
        <w:tc>
          <w:tcPr>
            <w:tcW w:w="709" w:type="dxa"/>
            <w:tcBorders>
              <w:top w:val="single" w:sz="4" w:space="0" w:color="auto"/>
              <w:left w:val="nil"/>
              <w:bottom w:val="single" w:sz="4" w:space="0" w:color="auto"/>
              <w:right w:val="single" w:sz="4" w:space="0" w:color="auto"/>
            </w:tcBorders>
            <w:shd w:val="clear" w:color="auto" w:fill="auto"/>
            <w:noWrap/>
            <w:hideMark/>
          </w:tcPr>
          <w:p w14:paraId="4EAF81BD" w14:textId="77777777" w:rsidR="004120E9" w:rsidRPr="00450472" w:rsidRDefault="004120E9" w:rsidP="00C34204">
            <w:pPr>
              <w:ind w:left="-108"/>
              <w:jc w:val="right"/>
              <w:rPr>
                <w:b/>
                <w:bCs/>
                <w:color w:val="000000"/>
                <w:sz w:val="24"/>
                <w:szCs w:val="24"/>
                <w:lang w:eastAsia="en-GB"/>
              </w:rPr>
            </w:pPr>
            <w:r>
              <w:rPr>
                <w:b/>
                <w:bCs/>
                <w:color w:val="000000"/>
                <w:sz w:val="24"/>
                <w:szCs w:val="24"/>
                <w:lang w:eastAsia="en-GB"/>
              </w:rPr>
              <w:t xml:space="preserve">No: </w:t>
            </w:r>
            <w:r w:rsidRPr="00450472">
              <w:rPr>
                <w:b/>
                <w:bCs/>
                <w:color w:val="000000"/>
                <w:sz w:val="24"/>
                <w:szCs w:val="24"/>
                <w:lang w:eastAsia="en-GB"/>
              </w:rPr>
              <w:t>Days</w:t>
            </w:r>
          </w:p>
        </w:tc>
        <w:tc>
          <w:tcPr>
            <w:tcW w:w="1134" w:type="dxa"/>
            <w:tcBorders>
              <w:top w:val="single" w:sz="4" w:space="0" w:color="auto"/>
              <w:left w:val="nil"/>
              <w:bottom w:val="single" w:sz="4" w:space="0" w:color="auto"/>
              <w:right w:val="single" w:sz="4" w:space="0" w:color="auto"/>
            </w:tcBorders>
            <w:shd w:val="clear" w:color="auto" w:fill="auto"/>
            <w:noWrap/>
            <w:hideMark/>
          </w:tcPr>
          <w:p w14:paraId="3E111F3B" w14:textId="77777777" w:rsidR="004120E9" w:rsidRPr="00450472" w:rsidRDefault="004120E9" w:rsidP="00C34204">
            <w:pPr>
              <w:jc w:val="right"/>
              <w:rPr>
                <w:b/>
                <w:bCs/>
                <w:color w:val="000000"/>
                <w:sz w:val="24"/>
                <w:szCs w:val="24"/>
                <w:lang w:eastAsia="en-GB"/>
              </w:rPr>
            </w:pPr>
            <w:r w:rsidRPr="00450472">
              <w:rPr>
                <w:b/>
                <w:bCs/>
                <w:color w:val="000000"/>
                <w:sz w:val="24"/>
                <w:szCs w:val="24"/>
                <w:lang w:eastAsia="en-GB"/>
              </w:rPr>
              <w:t>Women</w:t>
            </w:r>
          </w:p>
        </w:tc>
        <w:tc>
          <w:tcPr>
            <w:tcW w:w="992" w:type="dxa"/>
            <w:tcBorders>
              <w:top w:val="single" w:sz="4" w:space="0" w:color="auto"/>
              <w:left w:val="nil"/>
              <w:bottom w:val="single" w:sz="4" w:space="0" w:color="auto"/>
              <w:right w:val="single" w:sz="4" w:space="0" w:color="auto"/>
            </w:tcBorders>
            <w:shd w:val="clear" w:color="auto" w:fill="auto"/>
            <w:noWrap/>
            <w:hideMark/>
          </w:tcPr>
          <w:p w14:paraId="31E7DFAB" w14:textId="77777777" w:rsidR="004120E9" w:rsidRPr="00450472" w:rsidRDefault="004120E9" w:rsidP="00C34204">
            <w:pPr>
              <w:jc w:val="right"/>
              <w:rPr>
                <w:b/>
                <w:bCs/>
                <w:color w:val="000000"/>
                <w:sz w:val="24"/>
                <w:szCs w:val="24"/>
                <w:lang w:eastAsia="en-GB"/>
              </w:rPr>
            </w:pPr>
            <w:r w:rsidRPr="00450472">
              <w:rPr>
                <w:b/>
                <w:bCs/>
                <w:color w:val="000000"/>
                <w:sz w:val="24"/>
                <w:szCs w:val="24"/>
                <w:lang w:eastAsia="en-GB"/>
              </w:rPr>
              <w:t>Men</w:t>
            </w:r>
          </w:p>
        </w:tc>
        <w:tc>
          <w:tcPr>
            <w:tcW w:w="993" w:type="dxa"/>
            <w:tcBorders>
              <w:top w:val="single" w:sz="4" w:space="0" w:color="auto"/>
              <w:left w:val="nil"/>
              <w:bottom w:val="single" w:sz="4" w:space="0" w:color="auto"/>
              <w:right w:val="single" w:sz="4" w:space="0" w:color="auto"/>
            </w:tcBorders>
            <w:shd w:val="clear" w:color="auto" w:fill="auto"/>
            <w:noWrap/>
            <w:hideMark/>
          </w:tcPr>
          <w:p w14:paraId="277C76AB" w14:textId="77777777" w:rsidR="004120E9" w:rsidRPr="00450472" w:rsidRDefault="004120E9" w:rsidP="00C34204">
            <w:pPr>
              <w:jc w:val="right"/>
              <w:rPr>
                <w:b/>
                <w:bCs/>
                <w:color w:val="000000"/>
                <w:sz w:val="24"/>
                <w:szCs w:val="24"/>
                <w:lang w:eastAsia="en-GB"/>
              </w:rPr>
            </w:pPr>
            <w:r w:rsidRPr="00450472">
              <w:rPr>
                <w:b/>
                <w:bCs/>
                <w:color w:val="000000"/>
                <w:sz w:val="24"/>
                <w:szCs w:val="24"/>
                <w:lang w:eastAsia="en-GB"/>
              </w:rPr>
              <w:t>Total</w:t>
            </w:r>
          </w:p>
        </w:tc>
      </w:tr>
      <w:tr w:rsidR="004120E9" w:rsidRPr="00450472" w14:paraId="48355149" w14:textId="77777777" w:rsidTr="00C34204">
        <w:trPr>
          <w:trHeight w:val="315"/>
        </w:trPr>
        <w:tc>
          <w:tcPr>
            <w:tcW w:w="1842" w:type="dxa"/>
            <w:tcBorders>
              <w:top w:val="nil"/>
              <w:left w:val="single" w:sz="4" w:space="0" w:color="auto"/>
              <w:bottom w:val="single" w:sz="4" w:space="0" w:color="auto"/>
              <w:right w:val="single" w:sz="4" w:space="0" w:color="auto"/>
            </w:tcBorders>
            <w:shd w:val="clear" w:color="auto" w:fill="auto"/>
            <w:noWrap/>
            <w:hideMark/>
          </w:tcPr>
          <w:p w14:paraId="19438936" w14:textId="77777777" w:rsidR="004120E9" w:rsidRPr="00450472" w:rsidRDefault="004120E9" w:rsidP="00C34204">
            <w:pPr>
              <w:ind w:left="171"/>
              <w:rPr>
                <w:color w:val="000000"/>
                <w:sz w:val="24"/>
                <w:szCs w:val="24"/>
                <w:lang w:eastAsia="en-GB"/>
              </w:rPr>
            </w:pPr>
            <w:proofErr w:type="spellStart"/>
            <w:r w:rsidRPr="00450472">
              <w:rPr>
                <w:color w:val="000000"/>
                <w:sz w:val="24"/>
                <w:szCs w:val="24"/>
                <w:lang w:eastAsia="en-GB"/>
              </w:rPr>
              <w:t>Surkhet</w:t>
            </w:r>
            <w:proofErr w:type="spellEnd"/>
          </w:p>
        </w:tc>
        <w:tc>
          <w:tcPr>
            <w:tcW w:w="709" w:type="dxa"/>
            <w:tcBorders>
              <w:top w:val="nil"/>
              <w:left w:val="nil"/>
              <w:bottom w:val="single" w:sz="4" w:space="0" w:color="auto"/>
              <w:right w:val="single" w:sz="4" w:space="0" w:color="auto"/>
            </w:tcBorders>
            <w:shd w:val="clear" w:color="auto" w:fill="auto"/>
            <w:noWrap/>
            <w:hideMark/>
          </w:tcPr>
          <w:p w14:paraId="4EF38B72" w14:textId="77777777" w:rsidR="004120E9" w:rsidRPr="00450472" w:rsidRDefault="004120E9" w:rsidP="00C34204">
            <w:pPr>
              <w:jc w:val="right"/>
              <w:rPr>
                <w:color w:val="000000"/>
                <w:sz w:val="24"/>
                <w:szCs w:val="24"/>
                <w:lang w:eastAsia="en-GB"/>
              </w:rPr>
            </w:pPr>
            <w:r w:rsidRPr="00450472">
              <w:rPr>
                <w:color w:val="000000"/>
                <w:sz w:val="24"/>
                <w:szCs w:val="24"/>
                <w:lang w:eastAsia="en-GB"/>
              </w:rPr>
              <w:t>35</w:t>
            </w:r>
          </w:p>
        </w:tc>
        <w:tc>
          <w:tcPr>
            <w:tcW w:w="1134" w:type="dxa"/>
            <w:tcBorders>
              <w:top w:val="nil"/>
              <w:left w:val="nil"/>
              <w:bottom w:val="single" w:sz="4" w:space="0" w:color="auto"/>
              <w:right w:val="single" w:sz="4" w:space="0" w:color="auto"/>
            </w:tcBorders>
            <w:shd w:val="clear" w:color="auto" w:fill="auto"/>
            <w:noWrap/>
            <w:hideMark/>
          </w:tcPr>
          <w:p w14:paraId="70398268" w14:textId="77777777" w:rsidR="004120E9" w:rsidRPr="00450472" w:rsidRDefault="004120E9" w:rsidP="00C34204">
            <w:pPr>
              <w:jc w:val="right"/>
              <w:rPr>
                <w:color w:val="000000"/>
                <w:sz w:val="24"/>
                <w:szCs w:val="24"/>
                <w:lang w:eastAsia="en-GB"/>
              </w:rPr>
            </w:pPr>
            <w:r w:rsidRPr="00450472">
              <w:rPr>
                <w:color w:val="000000"/>
                <w:sz w:val="24"/>
                <w:szCs w:val="24"/>
                <w:lang w:eastAsia="en-GB"/>
              </w:rPr>
              <w:t>195</w:t>
            </w:r>
          </w:p>
        </w:tc>
        <w:tc>
          <w:tcPr>
            <w:tcW w:w="992" w:type="dxa"/>
            <w:tcBorders>
              <w:top w:val="nil"/>
              <w:left w:val="nil"/>
              <w:bottom w:val="single" w:sz="4" w:space="0" w:color="auto"/>
              <w:right w:val="single" w:sz="4" w:space="0" w:color="auto"/>
            </w:tcBorders>
            <w:shd w:val="clear" w:color="auto" w:fill="auto"/>
            <w:noWrap/>
            <w:hideMark/>
          </w:tcPr>
          <w:p w14:paraId="694CC27F" w14:textId="77777777" w:rsidR="004120E9" w:rsidRPr="00450472" w:rsidRDefault="004120E9" w:rsidP="00C34204">
            <w:pPr>
              <w:jc w:val="right"/>
              <w:rPr>
                <w:color w:val="000000"/>
                <w:sz w:val="24"/>
                <w:szCs w:val="24"/>
                <w:lang w:eastAsia="en-GB"/>
              </w:rPr>
            </w:pPr>
            <w:r w:rsidRPr="00450472">
              <w:rPr>
                <w:color w:val="000000"/>
                <w:sz w:val="24"/>
                <w:szCs w:val="24"/>
                <w:lang w:eastAsia="en-GB"/>
              </w:rPr>
              <w:t>226</w:t>
            </w:r>
          </w:p>
        </w:tc>
        <w:tc>
          <w:tcPr>
            <w:tcW w:w="993" w:type="dxa"/>
            <w:tcBorders>
              <w:top w:val="nil"/>
              <w:left w:val="nil"/>
              <w:bottom w:val="single" w:sz="4" w:space="0" w:color="auto"/>
              <w:right w:val="single" w:sz="4" w:space="0" w:color="auto"/>
            </w:tcBorders>
            <w:shd w:val="clear" w:color="auto" w:fill="auto"/>
            <w:noWrap/>
            <w:hideMark/>
          </w:tcPr>
          <w:p w14:paraId="40CE5F93" w14:textId="77777777" w:rsidR="004120E9" w:rsidRPr="00450472" w:rsidRDefault="004120E9" w:rsidP="00C34204">
            <w:pPr>
              <w:jc w:val="right"/>
              <w:rPr>
                <w:b/>
                <w:bCs/>
                <w:color w:val="000000"/>
                <w:sz w:val="24"/>
                <w:szCs w:val="24"/>
                <w:lang w:eastAsia="en-GB"/>
              </w:rPr>
            </w:pPr>
            <w:r w:rsidRPr="00450472">
              <w:rPr>
                <w:b/>
                <w:bCs/>
                <w:color w:val="000000"/>
                <w:sz w:val="24"/>
                <w:szCs w:val="24"/>
                <w:lang w:eastAsia="en-GB"/>
              </w:rPr>
              <w:t>421</w:t>
            </w:r>
          </w:p>
        </w:tc>
      </w:tr>
      <w:tr w:rsidR="004120E9" w:rsidRPr="00450472" w14:paraId="6176B543" w14:textId="77777777" w:rsidTr="00C34204">
        <w:trPr>
          <w:trHeight w:val="315"/>
        </w:trPr>
        <w:tc>
          <w:tcPr>
            <w:tcW w:w="1842" w:type="dxa"/>
            <w:tcBorders>
              <w:top w:val="nil"/>
              <w:left w:val="single" w:sz="4" w:space="0" w:color="auto"/>
              <w:bottom w:val="single" w:sz="4" w:space="0" w:color="auto"/>
              <w:right w:val="single" w:sz="4" w:space="0" w:color="auto"/>
            </w:tcBorders>
            <w:shd w:val="clear" w:color="auto" w:fill="auto"/>
            <w:noWrap/>
            <w:hideMark/>
          </w:tcPr>
          <w:p w14:paraId="407C30EA" w14:textId="77777777" w:rsidR="004120E9" w:rsidRPr="00450472" w:rsidRDefault="004120E9" w:rsidP="00C34204">
            <w:pPr>
              <w:ind w:left="171"/>
              <w:rPr>
                <w:color w:val="000000"/>
                <w:sz w:val="24"/>
                <w:szCs w:val="24"/>
                <w:lang w:eastAsia="en-GB"/>
              </w:rPr>
            </w:pPr>
            <w:proofErr w:type="spellStart"/>
            <w:r w:rsidRPr="00450472">
              <w:rPr>
                <w:color w:val="000000"/>
                <w:sz w:val="24"/>
                <w:szCs w:val="24"/>
                <w:lang w:eastAsia="en-GB"/>
              </w:rPr>
              <w:t>Humla</w:t>
            </w:r>
            <w:proofErr w:type="spellEnd"/>
          </w:p>
        </w:tc>
        <w:tc>
          <w:tcPr>
            <w:tcW w:w="709" w:type="dxa"/>
            <w:tcBorders>
              <w:top w:val="nil"/>
              <w:left w:val="nil"/>
              <w:bottom w:val="single" w:sz="4" w:space="0" w:color="auto"/>
              <w:right w:val="single" w:sz="4" w:space="0" w:color="auto"/>
            </w:tcBorders>
            <w:shd w:val="clear" w:color="auto" w:fill="auto"/>
            <w:noWrap/>
            <w:hideMark/>
          </w:tcPr>
          <w:p w14:paraId="776D6136" w14:textId="77777777" w:rsidR="004120E9" w:rsidRPr="00450472" w:rsidRDefault="004120E9" w:rsidP="00C34204">
            <w:pPr>
              <w:jc w:val="right"/>
              <w:rPr>
                <w:color w:val="000000"/>
                <w:sz w:val="24"/>
                <w:szCs w:val="24"/>
                <w:lang w:eastAsia="en-GB"/>
              </w:rPr>
            </w:pPr>
            <w:r w:rsidRPr="00450472">
              <w:rPr>
                <w:color w:val="000000"/>
                <w:sz w:val="24"/>
                <w:szCs w:val="24"/>
                <w:lang w:eastAsia="en-GB"/>
              </w:rPr>
              <w:t>60</w:t>
            </w:r>
          </w:p>
        </w:tc>
        <w:tc>
          <w:tcPr>
            <w:tcW w:w="1134" w:type="dxa"/>
            <w:tcBorders>
              <w:top w:val="nil"/>
              <w:left w:val="nil"/>
              <w:bottom w:val="single" w:sz="4" w:space="0" w:color="auto"/>
              <w:right w:val="single" w:sz="4" w:space="0" w:color="auto"/>
            </w:tcBorders>
            <w:shd w:val="clear" w:color="auto" w:fill="auto"/>
            <w:noWrap/>
            <w:hideMark/>
          </w:tcPr>
          <w:p w14:paraId="3A375D83" w14:textId="77777777" w:rsidR="004120E9" w:rsidRPr="00450472" w:rsidRDefault="004120E9" w:rsidP="00C34204">
            <w:pPr>
              <w:jc w:val="right"/>
              <w:rPr>
                <w:color w:val="000000"/>
                <w:sz w:val="24"/>
                <w:szCs w:val="24"/>
                <w:lang w:eastAsia="en-GB"/>
              </w:rPr>
            </w:pPr>
            <w:r w:rsidRPr="00450472">
              <w:rPr>
                <w:color w:val="000000"/>
                <w:sz w:val="24"/>
                <w:szCs w:val="24"/>
                <w:lang w:eastAsia="en-GB"/>
              </w:rPr>
              <w:t>208</w:t>
            </w:r>
          </w:p>
        </w:tc>
        <w:tc>
          <w:tcPr>
            <w:tcW w:w="992" w:type="dxa"/>
            <w:tcBorders>
              <w:top w:val="nil"/>
              <w:left w:val="nil"/>
              <w:bottom w:val="single" w:sz="4" w:space="0" w:color="auto"/>
              <w:right w:val="single" w:sz="4" w:space="0" w:color="auto"/>
            </w:tcBorders>
            <w:shd w:val="clear" w:color="auto" w:fill="auto"/>
            <w:noWrap/>
            <w:hideMark/>
          </w:tcPr>
          <w:p w14:paraId="790B3F08" w14:textId="77777777" w:rsidR="004120E9" w:rsidRPr="00450472" w:rsidRDefault="004120E9" w:rsidP="00C34204">
            <w:pPr>
              <w:jc w:val="right"/>
              <w:rPr>
                <w:color w:val="000000"/>
                <w:sz w:val="24"/>
                <w:szCs w:val="24"/>
                <w:lang w:eastAsia="en-GB"/>
              </w:rPr>
            </w:pPr>
            <w:r w:rsidRPr="00450472">
              <w:rPr>
                <w:color w:val="000000"/>
                <w:sz w:val="24"/>
                <w:szCs w:val="24"/>
                <w:lang w:eastAsia="en-GB"/>
              </w:rPr>
              <w:t>220</w:t>
            </w:r>
          </w:p>
        </w:tc>
        <w:tc>
          <w:tcPr>
            <w:tcW w:w="993" w:type="dxa"/>
            <w:tcBorders>
              <w:top w:val="nil"/>
              <w:left w:val="nil"/>
              <w:bottom w:val="single" w:sz="4" w:space="0" w:color="auto"/>
              <w:right w:val="single" w:sz="4" w:space="0" w:color="auto"/>
            </w:tcBorders>
            <w:shd w:val="clear" w:color="auto" w:fill="auto"/>
            <w:noWrap/>
            <w:hideMark/>
          </w:tcPr>
          <w:p w14:paraId="3F7E0AF2" w14:textId="77777777" w:rsidR="004120E9" w:rsidRPr="00450472" w:rsidRDefault="004120E9" w:rsidP="00C34204">
            <w:pPr>
              <w:jc w:val="right"/>
              <w:rPr>
                <w:b/>
                <w:bCs/>
                <w:color w:val="000000"/>
                <w:sz w:val="24"/>
                <w:szCs w:val="24"/>
                <w:lang w:eastAsia="en-GB"/>
              </w:rPr>
            </w:pPr>
            <w:r w:rsidRPr="00450472">
              <w:rPr>
                <w:b/>
                <w:bCs/>
                <w:color w:val="000000"/>
                <w:sz w:val="24"/>
                <w:szCs w:val="24"/>
                <w:lang w:eastAsia="en-GB"/>
              </w:rPr>
              <w:t>428</w:t>
            </w:r>
          </w:p>
        </w:tc>
      </w:tr>
      <w:tr w:rsidR="004120E9" w:rsidRPr="00450472" w14:paraId="48247C78" w14:textId="77777777" w:rsidTr="00C34204">
        <w:trPr>
          <w:trHeight w:val="315"/>
        </w:trPr>
        <w:tc>
          <w:tcPr>
            <w:tcW w:w="1842" w:type="dxa"/>
            <w:tcBorders>
              <w:top w:val="nil"/>
              <w:left w:val="single" w:sz="4" w:space="0" w:color="auto"/>
              <w:bottom w:val="single" w:sz="4" w:space="0" w:color="auto"/>
              <w:right w:val="single" w:sz="4" w:space="0" w:color="auto"/>
            </w:tcBorders>
            <w:shd w:val="clear" w:color="auto" w:fill="auto"/>
            <w:noWrap/>
            <w:hideMark/>
          </w:tcPr>
          <w:p w14:paraId="2214B2E5" w14:textId="77777777" w:rsidR="004120E9" w:rsidRPr="00450472" w:rsidRDefault="004120E9" w:rsidP="00C34204">
            <w:pPr>
              <w:ind w:left="171"/>
              <w:rPr>
                <w:b/>
                <w:bCs/>
                <w:color w:val="000000"/>
                <w:sz w:val="24"/>
                <w:szCs w:val="24"/>
                <w:lang w:eastAsia="en-GB"/>
              </w:rPr>
            </w:pPr>
            <w:r w:rsidRPr="00450472">
              <w:rPr>
                <w:b/>
                <w:bCs/>
                <w:color w:val="000000"/>
                <w:sz w:val="24"/>
                <w:szCs w:val="24"/>
                <w:lang w:eastAsia="en-GB"/>
              </w:rPr>
              <w:t>Total</w:t>
            </w:r>
          </w:p>
        </w:tc>
        <w:tc>
          <w:tcPr>
            <w:tcW w:w="709" w:type="dxa"/>
            <w:tcBorders>
              <w:top w:val="nil"/>
              <w:left w:val="nil"/>
              <w:bottom w:val="single" w:sz="4" w:space="0" w:color="auto"/>
              <w:right w:val="single" w:sz="4" w:space="0" w:color="auto"/>
            </w:tcBorders>
            <w:shd w:val="clear" w:color="auto" w:fill="auto"/>
            <w:noWrap/>
            <w:hideMark/>
          </w:tcPr>
          <w:p w14:paraId="0F1FAFB8" w14:textId="77777777" w:rsidR="004120E9" w:rsidRPr="00450472" w:rsidRDefault="004120E9" w:rsidP="00C34204">
            <w:pPr>
              <w:jc w:val="right"/>
              <w:rPr>
                <w:b/>
                <w:bCs/>
                <w:color w:val="000000"/>
                <w:sz w:val="24"/>
                <w:szCs w:val="24"/>
                <w:lang w:eastAsia="en-GB"/>
              </w:rPr>
            </w:pPr>
            <w:r w:rsidRPr="00450472">
              <w:rPr>
                <w:b/>
                <w:bCs/>
                <w:color w:val="000000"/>
                <w:sz w:val="24"/>
                <w:szCs w:val="24"/>
                <w:lang w:eastAsia="en-GB"/>
              </w:rPr>
              <w:t>95</w:t>
            </w:r>
          </w:p>
        </w:tc>
        <w:tc>
          <w:tcPr>
            <w:tcW w:w="1134" w:type="dxa"/>
            <w:tcBorders>
              <w:top w:val="nil"/>
              <w:left w:val="nil"/>
              <w:bottom w:val="single" w:sz="4" w:space="0" w:color="auto"/>
              <w:right w:val="single" w:sz="4" w:space="0" w:color="auto"/>
            </w:tcBorders>
            <w:shd w:val="clear" w:color="auto" w:fill="auto"/>
            <w:noWrap/>
            <w:hideMark/>
          </w:tcPr>
          <w:p w14:paraId="4DA4E5FB" w14:textId="77777777" w:rsidR="004120E9" w:rsidRPr="00450472" w:rsidRDefault="004120E9" w:rsidP="00C34204">
            <w:pPr>
              <w:jc w:val="right"/>
              <w:rPr>
                <w:b/>
                <w:bCs/>
                <w:color w:val="000000"/>
                <w:sz w:val="24"/>
                <w:szCs w:val="24"/>
                <w:lang w:eastAsia="en-GB"/>
              </w:rPr>
            </w:pPr>
            <w:r w:rsidRPr="00450472">
              <w:rPr>
                <w:b/>
                <w:bCs/>
                <w:color w:val="000000"/>
                <w:sz w:val="24"/>
                <w:szCs w:val="24"/>
                <w:lang w:eastAsia="en-GB"/>
              </w:rPr>
              <w:t>403</w:t>
            </w:r>
          </w:p>
        </w:tc>
        <w:tc>
          <w:tcPr>
            <w:tcW w:w="992" w:type="dxa"/>
            <w:tcBorders>
              <w:top w:val="nil"/>
              <w:left w:val="nil"/>
              <w:bottom w:val="single" w:sz="4" w:space="0" w:color="auto"/>
              <w:right w:val="single" w:sz="4" w:space="0" w:color="auto"/>
            </w:tcBorders>
            <w:shd w:val="clear" w:color="auto" w:fill="auto"/>
            <w:noWrap/>
            <w:hideMark/>
          </w:tcPr>
          <w:p w14:paraId="4A17BA9B" w14:textId="77777777" w:rsidR="004120E9" w:rsidRPr="00450472" w:rsidRDefault="004120E9" w:rsidP="00C34204">
            <w:pPr>
              <w:jc w:val="right"/>
              <w:rPr>
                <w:b/>
                <w:bCs/>
                <w:color w:val="000000"/>
                <w:sz w:val="24"/>
                <w:szCs w:val="24"/>
                <w:lang w:eastAsia="en-GB"/>
              </w:rPr>
            </w:pPr>
            <w:r w:rsidRPr="00450472">
              <w:rPr>
                <w:b/>
                <w:bCs/>
                <w:color w:val="000000"/>
                <w:sz w:val="24"/>
                <w:szCs w:val="24"/>
                <w:lang w:eastAsia="en-GB"/>
              </w:rPr>
              <w:t>446</w:t>
            </w:r>
          </w:p>
        </w:tc>
        <w:tc>
          <w:tcPr>
            <w:tcW w:w="993" w:type="dxa"/>
            <w:tcBorders>
              <w:top w:val="nil"/>
              <w:left w:val="nil"/>
              <w:bottom w:val="single" w:sz="4" w:space="0" w:color="auto"/>
              <w:right w:val="single" w:sz="4" w:space="0" w:color="auto"/>
            </w:tcBorders>
            <w:shd w:val="clear" w:color="auto" w:fill="auto"/>
            <w:noWrap/>
            <w:hideMark/>
          </w:tcPr>
          <w:p w14:paraId="0B5E9FC8" w14:textId="77777777" w:rsidR="004120E9" w:rsidRPr="00450472" w:rsidRDefault="004120E9" w:rsidP="00C34204">
            <w:pPr>
              <w:jc w:val="right"/>
              <w:rPr>
                <w:b/>
                <w:bCs/>
                <w:color w:val="000000"/>
                <w:sz w:val="24"/>
                <w:szCs w:val="24"/>
                <w:lang w:eastAsia="en-GB"/>
              </w:rPr>
            </w:pPr>
            <w:r w:rsidRPr="00450472">
              <w:rPr>
                <w:b/>
                <w:bCs/>
                <w:color w:val="000000"/>
                <w:sz w:val="24"/>
                <w:szCs w:val="24"/>
                <w:lang w:eastAsia="en-GB"/>
              </w:rPr>
              <w:t>849</w:t>
            </w:r>
          </w:p>
        </w:tc>
      </w:tr>
    </w:tbl>
    <w:p w14:paraId="3AC7E601" w14:textId="77777777" w:rsidR="004120E9" w:rsidRDefault="004120E9" w:rsidP="004120E9">
      <w:pPr>
        <w:ind w:left="284"/>
        <w:rPr>
          <w:sz w:val="24"/>
          <w:szCs w:val="24"/>
        </w:rPr>
      </w:pPr>
    </w:p>
    <w:p w14:paraId="21CF891C" w14:textId="77777777" w:rsidR="004120E9" w:rsidRPr="008925C2" w:rsidRDefault="004120E9" w:rsidP="004120E9">
      <w:pPr>
        <w:rPr>
          <w:b/>
          <w:sz w:val="24"/>
          <w:szCs w:val="24"/>
        </w:rPr>
      </w:pPr>
      <w:r w:rsidRPr="008925C2">
        <w:rPr>
          <w:b/>
          <w:sz w:val="24"/>
          <w:szCs w:val="24"/>
        </w:rPr>
        <w:t>2.4 Community Design course</w:t>
      </w:r>
    </w:p>
    <w:p w14:paraId="31CBBB5C" w14:textId="77777777" w:rsidR="004120E9" w:rsidRPr="00A51276" w:rsidRDefault="004120E9" w:rsidP="004120E9">
      <w:pPr>
        <w:ind w:left="284"/>
        <w:rPr>
          <w:i/>
          <w:sz w:val="10"/>
          <w:szCs w:val="24"/>
        </w:rPr>
      </w:pPr>
    </w:p>
    <w:p w14:paraId="3AC51E0F" w14:textId="77777777" w:rsidR="004120E9" w:rsidRDefault="004120E9" w:rsidP="004120E9">
      <w:pPr>
        <w:ind w:left="284"/>
        <w:rPr>
          <w:sz w:val="24"/>
          <w:szCs w:val="24"/>
        </w:rPr>
      </w:pPr>
      <w:r>
        <w:rPr>
          <w:sz w:val="24"/>
          <w:szCs w:val="24"/>
        </w:rPr>
        <w:t xml:space="preserve">In the previous report the CDC in </w:t>
      </w:r>
      <w:proofErr w:type="spellStart"/>
      <w:r>
        <w:rPr>
          <w:sz w:val="24"/>
          <w:szCs w:val="24"/>
        </w:rPr>
        <w:t>Surkhet</w:t>
      </w:r>
      <w:proofErr w:type="spellEnd"/>
      <w:r>
        <w:rPr>
          <w:sz w:val="24"/>
          <w:szCs w:val="24"/>
        </w:rPr>
        <w:t xml:space="preserve"> for 23 participants was described. Following this a similar training was held in </w:t>
      </w:r>
      <w:proofErr w:type="spellStart"/>
      <w:r>
        <w:rPr>
          <w:sz w:val="24"/>
          <w:szCs w:val="24"/>
        </w:rPr>
        <w:t>Humla</w:t>
      </w:r>
      <w:proofErr w:type="spellEnd"/>
      <w:r>
        <w:rPr>
          <w:sz w:val="24"/>
          <w:szCs w:val="24"/>
        </w:rPr>
        <w:t xml:space="preserve"> for </w:t>
      </w:r>
      <w:r w:rsidRPr="009F0C45">
        <w:rPr>
          <w:b/>
          <w:sz w:val="24"/>
          <w:szCs w:val="24"/>
        </w:rPr>
        <w:t>17</w:t>
      </w:r>
      <w:r>
        <w:rPr>
          <w:sz w:val="24"/>
          <w:szCs w:val="24"/>
        </w:rPr>
        <w:t xml:space="preserve"> men and </w:t>
      </w:r>
      <w:r w:rsidRPr="009F0C45">
        <w:rPr>
          <w:b/>
          <w:sz w:val="24"/>
          <w:szCs w:val="24"/>
        </w:rPr>
        <w:t>4</w:t>
      </w:r>
      <w:r>
        <w:rPr>
          <w:sz w:val="24"/>
          <w:szCs w:val="24"/>
        </w:rPr>
        <w:t xml:space="preserve"> women at the RC in </w:t>
      </w:r>
      <w:proofErr w:type="spellStart"/>
      <w:r>
        <w:rPr>
          <w:sz w:val="24"/>
          <w:szCs w:val="24"/>
        </w:rPr>
        <w:t>Dapka</w:t>
      </w:r>
      <w:proofErr w:type="spellEnd"/>
      <w:r>
        <w:rPr>
          <w:sz w:val="24"/>
          <w:szCs w:val="24"/>
        </w:rPr>
        <w:t xml:space="preserve"> village. </w:t>
      </w:r>
      <w:r w:rsidRPr="002021DA">
        <w:rPr>
          <w:sz w:val="24"/>
          <w:szCs w:val="24"/>
        </w:rPr>
        <w:t>Training topics included:</w:t>
      </w:r>
    </w:p>
    <w:p w14:paraId="371F0595" w14:textId="77777777" w:rsidR="004120E9" w:rsidRPr="00452CF9" w:rsidRDefault="004120E9" w:rsidP="004120E9">
      <w:pPr>
        <w:ind w:left="284"/>
        <w:rPr>
          <w:sz w:val="10"/>
          <w:szCs w:val="24"/>
        </w:rPr>
      </w:pPr>
    </w:p>
    <w:tbl>
      <w:tblPr>
        <w:tblW w:w="96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664"/>
      </w:tblGrid>
      <w:tr w:rsidR="004120E9" w:rsidRPr="008C3594" w14:paraId="18425915" w14:textId="77777777" w:rsidTr="00C34204">
        <w:tc>
          <w:tcPr>
            <w:tcW w:w="3969" w:type="dxa"/>
            <w:tcBorders>
              <w:top w:val="nil"/>
              <w:left w:val="nil"/>
              <w:bottom w:val="nil"/>
              <w:right w:val="nil"/>
            </w:tcBorders>
          </w:tcPr>
          <w:p w14:paraId="3C2600B1" w14:textId="77777777" w:rsidR="004120E9" w:rsidRPr="008C3594" w:rsidRDefault="004120E9" w:rsidP="004120E9">
            <w:pPr>
              <w:numPr>
                <w:ilvl w:val="0"/>
                <w:numId w:val="6"/>
              </w:numPr>
              <w:ind w:left="312" w:hanging="283"/>
              <w:rPr>
                <w:sz w:val="24"/>
                <w:szCs w:val="24"/>
              </w:rPr>
            </w:pPr>
            <w:r w:rsidRPr="008C3594">
              <w:rPr>
                <w:sz w:val="24"/>
                <w:szCs w:val="24"/>
              </w:rPr>
              <w:t>Erosion and spirals of degradation</w:t>
            </w:r>
          </w:p>
        </w:tc>
        <w:tc>
          <w:tcPr>
            <w:tcW w:w="5664" w:type="dxa"/>
            <w:tcBorders>
              <w:top w:val="nil"/>
              <w:left w:val="nil"/>
              <w:bottom w:val="nil"/>
              <w:right w:val="nil"/>
            </w:tcBorders>
          </w:tcPr>
          <w:p w14:paraId="18F55ECB" w14:textId="77777777" w:rsidR="004120E9" w:rsidRPr="008C3594" w:rsidRDefault="004120E9" w:rsidP="004120E9">
            <w:pPr>
              <w:numPr>
                <w:ilvl w:val="0"/>
                <w:numId w:val="6"/>
              </w:numPr>
              <w:ind w:left="318" w:hanging="284"/>
              <w:rPr>
                <w:sz w:val="24"/>
                <w:szCs w:val="24"/>
              </w:rPr>
            </w:pPr>
            <w:r w:rsidRPr="008C3594">
              <w:rPr>
                <w:sz w:val="24"/>
                <w:szCs w:val="24"/>
              </w:rPr>
              <w:t>Village design criteria/building block</w:t>
            </w:r>
          </w:p>
        </w:tc>
      </w:tr>
      <w:tr w:rsidR="004120E9" w:rsidRPr="008C3594" w14:paraId="39872372" w14:textId="77777777" w:rsidTr="00C34204">
        <w:tc>
          <w:tcPr>
            <w:tcW w:w="3969" w:type="dxa"/>
            <w:tcBorders>
              <w:top w:val="nil"/>
              <w:left w:val="nil"/>
              <w:bottom w:val="nil"/>
              <w:right w:val="nil"/>
            </w:tcBorders>
          </w:tcPr>
          <w:p w14:paraId="44602B1C" w14:textId="77777777" w:rsidR="004120E9" w:rsidRPr="008C3594" w:rsidRDefault="004120E9" w:rsidP="004120E9">
            <w:pPr>
              <w:numPr>
                <w:ilvl w:val="0"/>
                <w:numId w:val="6"/>
              </w:numPr>
              <w:ind w:left="312" w:hanging="283"/>
              <w:rPr>
                <w:sz w:val="24"/>
                <w:szCs w:val="24"/>
              </w:rPr>
            </w:pPr>
            <w:r w:rsidRPr="008C3594">
              <w:rPr>
                <w:sz w:val="24"/>
                <w:szCs w:val="24"/>
              </w:rPr>
              <w:t>Observation of natural systems</w:t>
            </w:r>
          </w:p>
        </w:tc>
        <w:tc>
          <w:tcPr>
            <w:tcW w:w="5664" w:type="dxa"/>
            <w:tcBorders>
              <w:top w:val="nil"/>
              <w:left w:val="nil"/>
              <w:bottom w:val="nil"/>
              <w:right w:val="nil"/>
            </w:tcBorders>
          </w:tcPr>
          <w:p w14:paraId="386298A7" w14:textId="77777777" w:rsidR="004120E9" w:rsidRPr="008C3594" w:rsidRDefault="004120E9" w:rsidP="004120E9">
            <w:pPr>
              <w:numPr>
                <w:ilvl w:val="0"/>
                <w:numId w:val="6"/>
              </w:numPr>
              <w:ind w:left="318" w:hanging="284"/>
              <w:rPr>
                <w:sz w:val="24"/>
                <w:szCs w:val="24"/>
              </w:rPr>
            </w:pPr>
            <w:r w:rsidRPr="008C3594">
              <w:rPr>
                <w:sz w:val="24"/>
                <w:szCs w:val="24"/>
              </w:rPr>
              <w:t>Design process: dream, discover, design, deliver (from Appreciative Inquiry)</w:t>
            </w:r>
          </w:p>
        </w:tc>
      </w:tr>
      <w:tr w:rsidR="004120E9" w:rsidRPr="008C3594" w14:paraId="2DA203BF" w14:textId="77777777" w:rsidTr="00C34204">
        <w:tc>
          <w:tcPr>
            <w:tcW w:w="3969" w:type="dxa"/>
            <w:tcBorders>
              <w:top w:val="nil"/>
              <w:left w:val="nil"/>
              <w:bottom w:val="nil"/>
              <w:right w:val="nil"/>
            </w:tcBorders>
          </w:tcPr>
          <w:p w14:paraId="1067B205" w14:textId="77777777" w:rsidR="004120E9" w:rsidRPr="008C3594" w:rsidRDefault="004120E9" w:rsidP="004120E9">
            <w:pPr>
              <w:numPr>
                <w:ilvl w:val="0"/>
                <w:numId w:val="6"/>
              </w:numPr>
              <w:ind w:left="312" w:hanging="283"/>
              <w:rPr>
                <w:sz w:val="24"/>
                <w:szCs w:val="24"/>
              </w:rPr>
            </w:pPr>
            <w:r w:rsidRPr="008C3594">
              <w:rPr>
                <w:sz w:val="24"/>
                <w:szCs w:val="24"/>
              </w:rPr>
              <w:t>Community mapping</w:t>
            </w:r>
          </w:p>
        </w:tc>
        <w:tc>
          <w:tcPr>
            <w:tcW w:w="5664" w:type="dxa"/>
            <w:tcBorders>
              <w:top w:val="nil"/>
              <w:left w:val="nil"/>
              <w:bottom w:val="nil"/>
              <w:right w:val="nil"/>
            </w:tcBorders>
          </w:tcPr>
          <w:p w14:paraId="752528FA" w14:textId="77777777" w:rsidR="004120E9" w:rsidRPr="008C3594" w:rsidRDefault="004120E9" w:rsidP="004120E9">
            <w:pPr>
              <w:numPr>
                <w:ilvl w:val="0"/>
                <w:numId w:val="6"/>
              </w:numPr>
              <w:ind w:left="318" w:hanging="284"/>
              <w:rPr>
                <w:sz w:val="24"/>
                <w:szCs w:val="24"/>
              </w:rPr>
            </w:pPr>
            <w:r w:rsidRPr="008C3594">
              <w:rPr>
                <w:sz w:val="24"/>
                <w:szCs w:val="24"/>
              </w:rPr>
              <w:t>Design implementation</w:t>
            </w:r>
          </w:p>
        </w:tc>
      </w:tr>
      <w:tr w:rsidR="004120E9" w:rsidRPr="008C3594" w14:paraId="6FDA7745" w14:textId="77777777" w:rsidTr="00C34204">
        <w:tc>
          <w:tcPr>
            <w:tcW w:w="3969" w:type="dxa"/>
            <w:tcBorders>
              <w:top w:val="nil"/>
              <w:left w:val="nil"/>
              <w:bottom w:val="nil"/>
              <w:right w:val="nil"/>
            </w:tcBorders>
          </w:tcPr>
          <w:p w14:paraId="3B7672DB" w14:textId="77777777" w:rsidR="004120E9" w:rsidRPr="008C3594" w:rsidRDefault="004120E9" w:rsidP="004120E9">
            <w:pPr>
              <w:numPr>
                <w:ilvl w:val="0"/>
                <w:numId w:val="6"/>
              </w:numPr>
              <w:ind w:left="312" w:hanging="283"/>
              <w:rPr>
                <w:sz w:val="24"/>
                <w:szCs w:val="24"/>
              </w:rPr>
            </w:pPr>
            <w:r w:rsidRPr="008C3594">
              <w:rPr>
                <w:sz w:val="24"/>
                <w:szCs w:val="24"/>
              </w:rPr>
              <w:t>Sustainable development principles</w:t>
            </w:r>
          </w:p>
        </w:tc>
        <w:tc>
          <w:tcPr>
            <w:tcW w:w="5664" w:type="dxa"/>
            <w:tcBorders>
              <w:top w:val="nil"/>
              <w:left w:val="nil"/>
              <w:bottom w:val="nil"/>
              <w:right w:val="nil"/>
            </w:tcBorders>
          </w:tcPr>
          <w:p w14:paraId="4A210570" w14:textId="77777777" w:rsidR="004120E9" w:rsidRPr="008C3594" w:rsidRDefault="004120E9" w:rsidP="004120E9">
            <w:pPr>
              <w:numPr>
                <w:ilvl w:val="0"/>
                <w:numId w:val="6"/>
              </w:numPr>
              <w:ind w:left="318" w:hanging="284"/>
              <w:rPr>
                <w:sz w:val="24"/>
                <w:szCs w:val="24"/>
              </w:rPr>
            </w:pPr>
            <w:r w:rsidRPr="008C3594">
              <w:rPr>
                <w:sz w:val="24"/>
                <w:szCs w:val="24"/>
              </w:rPr>
              <w:t>Design exercise</w:t>
            </w:r>
          </w:p>
        </w:tc>
      </w:tr>
      <w:tr w:rsidR="004120E9" w:rsidRPr="008C3594" w14:paraId="60DF9F60" w14:textId="77777777" w:rsidTr="00C34204">
        <w:tc>
          <w:tcPr>
            <w:tcW w:w="3969" w:type="dxa"/>
            <w:tcBorders>
              <w:top w:val="nil"/>
              <w:left w:val="nil"/>
              <w:bottom w:val="nil"/>
              <w:right w:val="nil"/>
            </w:tcBorders>
          </w:tcPr>
          <w:p w14:paraId="2B1E8D40" w14:textId="77777777" w:rsidR="004120E9" w:rsidRPr="008C3594" w:rsidRDefault="004120E9" w:rsidP="004120E9">
            <w:pPr>
              <w:numPr>
                <w:ilvl w:val="0"/>
                <w:numId w:val="6"/>
              </w:numPr>
              <w:ind w:left="312" w:hanging="283"/>
              <w:rPr>
                <w:sz w:val="24"/>
                <w:szCs w:val="24"/>
              </w:rPr>
            </w:pPr>
            <w:r w:rsidRPr="008C3594">
              <w:rPr>
                <w:sz w:val="24"/>
                <w:szCs w:val="24"/>
              </w:rPr>
              <w:t>Gender and development</w:t>
            </w:r>
          </w:p>
        </w:tc>
        <w:tc>
          <w:tcPr>
            <w:tcW w:w="5664" w:type="dxa"/>
            <w:tcBorders>
              <w:top w:val="nil"/>
              <w:left w:val="nil"/>
              <w:bottom w:val="nil"/>
              <w:right w:val="nil"/>
            </w:tcBorders>
          </w:tcPr>
          <w:p w14:paraId="4E1D9B67" w14:textId="77777777" w:rsidR="004120E9" w:rsidRPr="008C3594" w:rsidRDefault="004120E9" w:rsidP="004120E9">
            <w:pPr>
              <w:numPr>
                <w:ilvl w:val="0"/>
                <w:numId w:val="6"/>
              </w:numPr>
              <w:ind w:left="318" w:hanging="284"/>
              <w:rPr>
                <w:sz w:val="24"/>
                <w:szCs w:val="24"/>
              </w:rPr>
            </w:pPr>
            <w:r w:rsidRPr="008C3594">
              <w:rPr>
                <w:sz w:val="24"/>
                <w:szCs w:val="24"/>
              </w:rPr>
              <w:t>Making action plans</w:t>
            </w:r>
          </w:p>
        </w:tc>
      </w:tr>
    </w:tbl>
    <w:p w14:paraId="7DF2015C" w14:textId="77777777" w:rsidR="004120E9" w:rsidRPr="00E02A6F" w:rsidRDefault="004120E9" w:rsidP="004120E9">
      <w:pPr>
        <w:ind w:left="851"/>
        <w:rPr>
          <w:strike/>
          <w:sz w:val="24"/>
          <w:szCs w:val="24"/>
        </w:rPr>
      </w:pPr>
    </w:p>
    <w:p w14:paraId="482B1E4F" w14:textId="77777777" w:rsidR="004120E9" w:rsidRPr="00C5052A" w:rsidRDefault="004120E9" w:rsidP="004120E9">
      <w:pPr>
        <w:rPr>
          <w:b/>
          <w:sz w:val="24"/>
          <w:szCs w:val="24"/>
        </w:rPr>
      </w:pPr>
      <w:r w:rsidRPr="00C5052A">
        <w:rPr>
          <w:b/>
          <w:sz w:val="24"/>
          <w:szCs w:val="24"/>
        </w:rPr>
        <w:t>2.5 Women’s Health Program</w:t>
      </w:r>
    </w:p>
    <w:p w14:paraId="39368827" w14:textId="77777777" w:rsidR="004120E9" w:rsidRPr="007D600E" w:rsidRDefault="004120E9" w:rsidP="004120E9">
      <w:pPr>
        <w:ind w:left="284"/>
        <w:rPr>
          <w:sz w:val="10"/>
          <w:szCs w:val="24"/>
        </w:rPr>
      </w:pPr>
    </w:p>
    <w:p w14:paraId="2C5BD571" w14:textId="77777777" w:rsidR="004120E9" w:rsidRPr="00C5052A" w:rsidRDefault="004120E9" w:rsidP="004120E9">
      <w:pPr>
        <w:rPr>
          <w:b/>
          <w:sz w:val="24"/>
          <w:szCs w:val="24"/>
        </w:rPr>
      </w:pPr>
      <w:r>
        <w:rPr>
          <w:b/>
          <w:sz w:val="24"/>
          <w:szCs w:val="24"/>
        </w:rPr>
        <w:t>2.5.1 Women’s Health C</w:t>
      </w:r>
      <w:r w:rsidRPr="00C5052A">
        <w:rPr>
          <w:b/>
          <w:sz w:val="24"/>
          <w:szCs w:val="24"/>
        </w:rPr>
        <w:t>entres</w:t>
      </w:r>
      <w:r>
        <w:rPr>
          <w:b/>
          <w:sz w:val="24"/>
          <w:szCs w:val="24"/>
        </w:rPr>
        <w:t xml:space="preserve"> (WHC)</w:t>
      </w:r>
    </w:p>
    <w:p w14:paraId="5A181462" w14:textId="77777777" w:rsidR="004120E9" w:rsidRPr="00A51276" w:rsidRDefault="004120E9" w:rsidP="004120E9">
      <w:pPr>
        <w:ind w:left="284"/>
        <w:rPr>
          <w:sz w:val="10"/>
          <w:szCs w:val="24"/>
        </w:rPr>
      </w:pPr>
    </w:p>
    <w:p w14:paraId="68D2E69D" w14:textId="77777777" w:rsidR="004120E9" w:rsidRDefault="004120E9" w:rsidP="004120E9">
      <w:pPr>
        <w:ind w:left="284"/>
        <w:rPr>
          <w:sz w:val="24"/>
          <w:szCs w:val="24"/>
        </w:rPr>
      </w:pPr>
      <w:r>
        <w:rPr>
          <w:sz w:val="24"/>
          <w:szCs w:val="24"/>
        </w:rPr>
        <w:t xml:space="preserve">A </w:t>
      </w:r>
      <w:proofErr w:type="spellStart"/>
      <w:r>
        <w:rPr>
          <w:sz w:val="24"/>
          <w:szCs w:val="24"/>
        </w:rPr>
        <w:t>Baragaun</w:t>
      </w:r>
      <w:proofErr w:type="spellEnd"/>
      <w:r>
        <w:rPr>
          <w:sz w:val="24"/>
          <w:szCs w:val="24"/>
        </w:rPr>
        <w:t xml:space="preserve"> RC’s women’s health counselling and treatment centre during this reporting period </w:t>
      </w:r>
      <w:r w:rsidRPr="00F5234B">
        <w:rPr>
          <w:b/>
          <w:sz w:val="24"/>
          <w:szCs w:val="24"/>
        </w:rPr>
        <w:t>14</w:t>
      </w:r>
      <w:r>
        <w:rPr>
          <w:sz w:val="24"/>
          <w:szCs w:val="24"/>
        </w:rPr>
        <w:t xml:space="preserve"> women have been counselled and treated for women’s health ailments such as menstrual disruption, 1</w:t>
      </w:r>
      <w:r w:rsidRPr="00F5234B">
        <w:rPr>
          <w:sz w:val="24"/>
          <w:szCs w:val="24"/>
          <w:vertAlign w:val="superscript"/>
        </w:rPr>
        <w:t>st</w:t>
      </w:r>
      <w:r>
        <w:rPr>
          <w:sz w:val="24"/>
          <w:szCs w:val="24"/>
        </w:rPr>
        <w:t>, 2</w:t>
      </w:r>
      <w:r w:rsidRPr="00FC5A2C">
        <w:rPr>
          <w:sz w:val="24"/>
          <w:szCs w:val="24"/>
          <w:vertAlign w:val="superscript"/>
        </w:rPr>
        <w:t>nd</w:t>
      </w:r>
      <w:r>
        <w:rPr>
          <w:sz w:val="24"/>
          <w:szCs w:val="24"/>
        </w:rPr>
        <w:t xml:space="preserve"> and 3</w:t>
      </w:r>
      <w:r w:rsidRPr="00FC5A2C">
        <w:rPr>
          <w:sz w:val="24"/>
          <w:szCs w:val="24"/>
          <w:vertAlign w:val="superscript"/>
        </w:rPr>
        <w:t>rd</w:t>
      </w:r>
      <w:r>
        <w:rPr>
          <w:sz w:val="24"/>
          <w:szCs w:val="24"/>
          <w:vertAlign w:val="superscript"/>
        </w:rPr>
        <w:t xml:space="preserve"> </w:t>
      </w:r>
      <w:r>
        <w:rPr>
          <w:sz w:val="24"/>
          <w:szCs w:val="24"/>
        </w:rPr>
        <w:t xml:space="preserve">degree prolapse, uterine wound, excessive bleeding, and white discharge. Counselling includes recording of life histories and providing positive advice on their problems, as well as treatment. In total over the first 9 months </w:t>
      </w:r>
      <w:r w:rsidRPr="000C482D">
        <w:rPr>
          <w:b/>
          <w:sz w:val="24"/>
          <w:szCs w:val="24"/>
        </w:rPr>
        <w:t>22</w:t>
      </w:r>
      <w:r>
        <w:rPr>
          <w:sz w:val="24"/>
          <w:szCs w:val="24"/>
        </w:rPr>
        <w:t xml:space="preserve"> women have been treated and counselled at the centre. In addition </w:t>
      </w:r>
      <w:r w:rsidRPr="00A60DE1">
        <w:rPr>
          <w:b/>
          <w:sz w:val="24"/>
          <w:szCs w:val="24"/>
        </w:rPr>
        <w:t>14</w:t>
      </w:r>
      <w:r>
        <w:rPr>
          <w:sz w:val="24"/>
          <w:szCs w:val="24"/>
        </w:rPr>
        <w:t xml:space="preserve"> people (4 women and 10 men) were provided first aid treatment for a variety of ailments such as wounds, fever, diarrhoea, worms</w:t>
      </w:r>
      <w:r>
        <w:rPr>
          <w:color w:val="FF0000"/>
          <w:sz w:val="24"/>
          <w:szCs w:val="24"/>
        </w:rPr>
        <w:t xml:space="preserve"> </w:t>
      </w:r>
      <w:r w:rsidRPr="00DE4018">
        <w:rPr>
          <w:sz w:val="24"/>
          <w:szCs w:val="24"/>
        </w:rPr>
        <w:t>and skin parasites.</w:t>
      </w:r>
      <w:r>
        <w:rPr>
          <w:sz w:val="24"/>
          <w:szCs w:val="24"/>
        </w:rPr>
        <w:t xml:space="preserve"> This give a total for the year of </w:t>
      </w:r>
      <w:r w:rsidRPr="00A60DE1">
        <w:rPr>
          <w:b/>
          <w:sz w:val="24"/>
          <w:szCs w:val="24"/>
        </w:rPr>
        <w:t>43</w:t>
      </w:r>
      <w:r>
        <w:rPr>
          <w:sz w:val="24"/>
          <w:szCs w:val="24"/>
        </w:rPr>
        <w:t xml:space="preserve"> people treated (21 women and 22 men).</w:t>
      </w:r>
    </w:p>
    <w:p w14:paraId="7DE60E44" w14:textId="77777777" w:rsidR="004120E9" w:rsidRPr="00A51276" w:rsidRDefault="004120E9" w:rsidP="004120E9">
      <w:pPr>
        <w:ind w:left="284"/>
        <w:rPr>
          <w:sz w:val="10"/>
          <w:szCs w:val="24"/>
        </w:rPr>
      </w:pPr>
    </w:p>
    <w:p w14:paraId="7DBE42DB" w14:textId="77777777" w:rsidR="004120E9" w:rsidRDefault="004120E9" w:rsidP="004120E9">
      <w:pPr>
        <w:ind w:left="284"/>
        <w:rPr>
          <w:sz w:val="24"/>
          <w:szCs w:val="24"/>
        </w:rPr>
      </w:pPr>
      <w:r>
        <w:rPr>
          <w:sz w:val="24"/>
          <w:szCs w:val="24"/>
        </w:rPr>
        <w:t xml:space="preserve">In </w:t>
      </w:r>
      <w:proofErr w:type="spellStart"/>
      <w:r>
        <w:rPr>
          <w:sz w:val="24"/>
          <w:szCs w:val="24"/>
        </w:rPr>
        <w:t>Humla</w:t>
      </w:r>
      <w:proofErr w:type="spellEnd"/>
      <w:r>
        <w:rPr>
          <w:sz w:val="24"/>
          <w:szCs w:val="24"/>
        </w:rPr>
        <w:t xml:space="preserve"> a micro-clinic was held following the women’s health training (see below 2.5.2) where </w:t>
      </w:r>
      <w:r w:rsidRPr="0057470C">
        <w:rPr>
          <w:b/>
          <w:sz w:val="24"/>
          <w:szCs w:val="24"/>
        </w:rPr>
        <w:t>28</w:t>
      </w:r>
      <w:r>
        <w:rPr>
          <w:sz w:val="24"/>
          <w:szCs w:val="24"/>
        </w:rPr>
        <w:t xml:space="preserve"> women received counselling and treatment. </w:t>
      </w:r>
    </w:p>
    <w:p w14:paraId="0717CB04" w14:textId="77777777" w:rsidR="004120E9" w:rsidRDefault="004120E9" w:rsidP="004120E9">
      <w:pPr>
        <w:ind w:left="284"/>
        <w:rPr>
          <w:sz w:val="24"/>
          <w:szCs w:val="24"/>
        </w:rPr>
      </w:pPr>
    </w:p>
    <w:p w14:paraId="36D40AE1" w14:textId="77777777" w:rsidR="004120E9" w:rsidRPr="001B2F6A" w:rsidRDefault="004120E9" w:rsidP="004120E9">
      <w:pPr>
        <w:rPr>
          <w:b/>
          <w:sz w:val="24"/>
          <w:szCs w:val="24"/>
        </w:rPr>
      </w:pPr>
      <w:r w:rsidRPr="001B2F6A">
        <w:rPr>
          <w:b/>
          <w:sz w:val="24"/>
          <w:szCs w:val="24"/>
        </w:rPr>
        <w:t>2.5.2 Women’s Health Training</w:t>
      </w:r>
      <w:r>
        <w:rPr>
          <w:b/>
          <w:sz w:val="24"/>
          <w:szCs w:val="24"/>
        </w:rPr>
        <w:t xml:space="preserve"> (WHT)</w:t>
      </w:r>
    </w:p>
    <w:p w14:paraId="7FB23CF1" w14:textId="77777777" w:rsidR="004120E9" w:rsidRPr="00A51276" w:rsidRDefault="004120E9" w:rsidP="004120E9">
      <w:pPr>
        <w:ind w:left="284"/>
        <w:rPr>
          <w:sz w:val="10"/>
          <w:szCs w:val="24"/>
        </w:rPr>
      </w:pPr>
    </w:p>
    <w:p w14:paraId="73D8D645" w14:textId="77777777" w:rsidR="004120E9" w:rsidRDefault="004120E9" w:rsidP="004120E9">
      <w:pPr>
        <w:ind w:left="284"/>
        <w:rPr>
          <w:sz w:val="24"/>
          <w:szCs w:val="24"/>
        </w:rPr>
      </w:pPr>
      <w:r>
        <w:rPr>
          <w:sz w:val="24"/>
          <w:szCs w:val="24"/>
        </w:rPr>
        <w:t xml:space="preserve">In </w:t>
      </w:r>
      <w:proofErr w:type="spellStart"/>
      <w:r>
        <w:rPr>
          <w:sz w:val="24"/>
          <w:szCs w:val="24"/>
        </w:rPr>
        <w:t>Humla</w:t>
      </w:r>
      <w:proofErr w:type="spellEnd"/>
      <w:r>
        <w:rPr>
          <w:sz w:val="24"/>
          <w:szCs w:val="24"/>
        </w:rPr>
        <w:t xml:space="preserve"> 21 women from 6 village groups were provided with a </w:t>
      </w:r>
      <w:r w:rsidRPr="00DE4018">
        <w:rPr>
          <w:sz w:val="24"/>
          <w:szCs w:val="24"/>
        </w:rPr>
        <w:t>5-</w:t>
      </w:r>
      <w:r>
        <w:rPr>
          <w:sz w:val="24"/>
          <w:szCs w:val="24"/>
        </w:rPr>
        <w:t>day Women’s Health training at the RC. Topics included:</w:t>
      </w:r>
    </w:p>
    <w:p w14:paraId="60A1047C" w14:textId="77777777" w:rsidR="004120E9" w:rsidRPr="00D94562" w:rsidRDefault="004120E9" w:rsidP="004120E9">
      <w:pPr>
        <w:ind w:left="284"/>
        <w:rPr>
          <w:sz w:val="10"/>
          <w:szCs w:val="24"/>
        </w:rPr>
      </w:pPr>
    </w:p>
    <w:tbl>
      <w:tblPr>
        <w:tblW w:w="0" w:type="auto"/>
        <w:tblLayout w:type="fixed"/>
        <w:tblLook w:val="04A0" w:firstRow="1" w:lastRow="0" w:firstColumn="1" w:lastColumn="0" w:noHBand="0" w:noVBand="1"/>
      </w:tblPr>
      <w:tblGrid>
        <w:gridCol w:w="5240"/>
        <w:gridCol w:w="4393"/>
      </w:tblGrid>
      <w:tr w:rsidR="004120E9" w:rsidRPr="008C3594" w14:paraId="614FCA6B" w14:textId="77777777" w:rsidTr="00C34204">
        <w:tc>
          <w:tcPr>
            <w:tcW w:w="5240" w:type="dxa"/>
          </w:tcPr>
          <w:p w14:paraId="1C35E6C9" w14:textId="77777777" w:rsidR="004120E9" w:rsidRPr="008C3594" w:rsidRDefault="004120E9" w:rsidP="004120E9">
            <w:pPr>
              <w:numPr>
                <w:ilvl w:val="0"/>
                <w:numId w:val="7"/>
              </w:numPr>
              <w:ind w:left="454" w:hanging="283"/>
              <w:rPr>
                <w:sz w:val="24"/>
                <w:szCs w:val="24"/>
              </w:rPr>
            </w:pPr>
            <w:proofErr w:type="gramStart"/>
            <w:r w:rsidRPr="008C3594">
              <w:rPr>
                <w:sz w:val="24"/>
                <w:szCs w:val="24"/>
              </w:rPr>
              <w:t>health</w:t>
            </w:r>
            <w:proofErr w:type="gramEnd"/>
            <w:r w:rsidRPr="008C3594">
              <w:rPr>
                <w:sz w:val="24"/>
                <w:szCs w:val="24"/>
              </w:rPr>
              <w:t xml:space="preserve"> status of women</w:t>
            </w:r>
          </w:p>
        </w:tc>
        <w:tc>
          <w:tcPr>
            <w:tcW w:w="4393" w:type="dxa"/>
          </w:tcPr>
          <w:p w14:paraId="5AE36969" w14:textId="77777777" w:rsidR="004120E9" w:rsidRPr="008C3594" w:rsidRDefault="004120E9" w:rsidP="004120E9">
            <w:pPr>
              <w:numPr>
                <w:ilvl w:val="0"/>
                <w:numId w:val="7"/>
              </w:numPr>
              <w:ind w:left="709" w:hanging="283"/>
              <w:rPr>
                <w:sz w:val="24"/>
                <w:szCs w:val="24"/>
              </w:rPr>
            </w:pPr>
            <w:proofErr w:type="gramStart"/>
            <w:r w:rsidRPr="008C3594">
              <w:rPr>
                <w:sz w:val="24"/>
                <w:szCs w:val="24"/>
              </w:rPr>
              <w:t>women’s</w:t>
            </w:r>
            <w:proofErr w:type="gramEnd"/>
            <w:r w:rsidRPr="008C3594">
              <w:rPr>
                <w:sz w:val="24"/>
                <w:szCs w:val="24"/>
              </w:rPr>
              <w:t xml:space="preserve"> right and legal protection</w:t>
            </w:r>
          </w:p>
        </w:tc>
      </w:tr>
      <w:tr w:rsidR="004120E9" w:rsidRPr="008C3594" w14:paraId="1BED4C4B" w14:textId="77777777" w:rsidTr="00C34204">
        <w:tc>
          <w:tcPr>
            <w:tcW w:w="5240" w:type="dxa"/>
          </w:tcPr>
          <w:p w14:paraId="4D154C94" w14:textId="77777777" w:rsidR="004120E9" w:rsidRPr="008C3594" w:rsidRDefault="004120E9" w:rsidP="004120E9">
            <w:pPr>
              <w:numPr>
                <w:ilvl w:val="0"/>
                <w:numId w:val="7"/>
              </w:numPr>
              <w:ind w:left="454" w:hanging="283"/>
              <w:rPr>
                <w:spacing w:val="-10"/>
                <w:sz w:val="24"/>
                <w:szCs w:val="24"/>
              </w:rPr>
            </w:pPr>
            <w:proofErr w:type="gramStart"/>
            <w:r w:rsidRPr="008C3594">
              <w:rPr>
                <w:spacing w:val="-10"/>
                <w:sz w:val="24"/>
                <w:szCs w:val="24"/>
              </w:rPr>
              <w:t>women’s</w:t>
            </w:r>
            <w:proofErr w:type="gramEnd"/>
            <w:r w:rsidRPr="008C3594">
              <w:rPr>
                <w:spacing w:val="-10"/>
                <w:sz w:val="24"/>
                <w:szCs w:val="24"/>
              </w:rPr>
              <w:t xml:space="preserve"> reproductive physiology and functions</w:t>
            </w:r>
          </w:p>
        </w:tc>
        <w:tc>
          <w:tcPr>
            <w:tcW w:w="4393" w:type="dxa"/>
          </w:tcPr>
          <w:p w14:paraId="45279E36" w14:textId="77777777" w:rsidR="004120E9" w:rsidRPr="008C3594" w:rsidRDefault="004120E9" w:rsidP="004120E9">
            <w:pPr>
              <w:numPr>
                <w:ilvl w:val="0"/>
                <w:numId w:val="7"/>
              </w:numPr>
              <w:ind w:left="709" w:hanging="283"/>
              <w:rPr>
                <w:sz w:val="24"/>
                <w:szCs w:val="24"/>
              </w:rPr>
            </w:pPr>
            <w:proofErr w:type="gramStart"/>
            <w:r w:rsidRPr="008C3594">
              <w:rPr>
                <w:sz w:val="24"/>
                <w:szCs w:val="24"/>
              </w:rPr>
              <w:t>self</w:t>
            </w:r>
            <w:proofErr w:type="gramEnd"/>
            <w:r w:rsidRPr="008C3594">
              <w:rPr>
                <w:sz w:val="24"/>
                <w:szCs w:val="24"/>
              </w:rPr>
              <w:t xml:space="preserve"> diagnosis</w:t>
            </w:r>
          </w:p>
        </w:tc>
      </w:tr>
      <w:tr w:rsidR="004120E9" w:rsidRPr="008C3594" w14:paraId="7427AAAC" w14:textId="77777777" w:rsidTr="00C34204">
        <w:tc>
          <w:tcPr>
            <w:tcW w:w="5240" w:type="dxa"/>
          </w:tcPr>
          <w:p w14:paraId="7994A871" w14:textId="77777777" w:rsidR="004120E9" w:rsidRPr="008C3594" w:rsidRDefault="004120E9" w:rsidP="004120E9">
            <w:pPr>
              <w:numPr>
                <w:ilvl w:val="0"/>
                <w:numId w:val="7"/>
              </w:numPr>
              <w:ind w:left="454" w:hanging="283"/>
              <w:rPr>
                <w:sz w:val="24"/>
                <w:szCs w:val="24"/>
              </w:rPr>
            </w:pPr>
            <w:proofErr w:type="gramStart"/>
            <w:r w:rsidRPr="008C3594">
              <w:rPr>
                <w:sz w:val="24"/>
                <w:szCs w:val="24"/>
              </w:rPr>
              <w:t>prolapse</w:t>
            </w:r>
            <w:proofErr w:type="gramEnd"/>
            <w:r w:rsidRPr="008C3594">
              <w:rPr>
                <w:sz w:val="24"/>
                <w:szCs w:val="24"/>
              </w:rPr>
              <w:t xml:space="preserve"> – reasons and treatment</w:t>
            </w:r>
          </w:p>
        </w:tc>
        <w:tc>
          <w:tcPr>
            <w:tcW w:w="4393" w:type="dxa"/>
          </w:tcPr>
          <w:p w14:paraId="570EF707" w14:textId="77777777" w:rsidR="004120E9" w:rsidRPr="008C3594" w:rsidRDefault="004120E9" w:rsidP="004120E9">
            <w:pPr>
              <w:numPr>
                <w:ilvl w:val="0"/>
                <w:numId w:val="7"/>
              </w:numPr>
              <w:ind w:left="709" w:hanging="283"/>
              <w:rPr>
                <w:sz w:val="24"/>
                <w:szCs w:val="24"/>
              </w:rPr>
            </w:pPr>
            <w:proofErr w:type="gramStart"/>
            <w:r w:rsidRPr="008C3594">
              <w:rPr>
                <w:sz w:val="24"/>
                <w:szCs w:val="24"/>
              </w:rPr>
              <w:t>services</w:t>
            </w:r>
            <w:proofErr w:type="gramEnd"/>
            <w:r w:rsidRPr="008C3594">
              <w:rPr>
                <w:sz w:val="24"/>
                <w:szCs w:val="24"/>
              </w:rPr>
              <w:t xml:space="preserve"> available in VDC/district</w:t>
            </w:r>
          </w:p>
        </w:tc>
      </w:tr>
      <w:tr w:rsidR="004120E9" w:rsidRPr="008C3594" w14:paraId="45CA8B66" w14:textId="77777777" w:rsidTr="00C34204">
        <w:tc>
          <w:tcPr>
            <w:tcW w:w="5240" w:type="dxa"/>
          </w:tcPr>
          <w:p w14:paraId="30CB6E3D" w14:textId="77777777" w:rsidR="004120E9" w:rsidRPr="008C3594" w:rsidRDefault="004120E9" w:rsidP="004120E9">
            <w:pPr>
              <w:numPr>
                <w:ilvl w:val="0"/>
                <w:numId w:val="7"/>
              </w:numPr>
              <w:ind w:left="454" w:hanging="283"/>
              <w:rPr>
                <w:sz w:val="24"/>
                <w:szCs w:val="24"/>
              </w:rPr>
            </w:pPr>
            <w:proofErr w:type="gramStart"/>
            <w:r w:rsidRPr="008C3594">
              <w:rPr>
                <w:sz w:val="24"/>
                <w:szCs w:val="24"/>
              </w:rPr>
              <w:t>education</w:t>
            </w:r>
            <w:proofErr w:type="gramEnd"/>
            <w:r w:rsidRPr="008C3594">
              <w:rPr>
                <w:sz w:val="24"/>
                <w:szCs w:val="24"/>
              </w:rPr>
              <w:t xml:space="preserve"> on domestic violence</w:t>
            </w:r>
          </w:p>
        </w:tc>
        <w:tc>
          <w:tcPr>
            <w:tcW w:w="4393" w:type="dxa"/>
          </w:tcPr>
          <w:p w14:paraId="0750E76A" w14:textId="77777777" w:rsidR="004120E9" w:rsidRPr="008C3594" w:rsidRDefault="004120E9" w:rsidP="00C34204">
            <w:pPr>
              <w:rPr>
                <w:sz w:val="24"/>
                <w:szCs w:val="24"/>
              </w:rPr>
            </w:pPr>
          </w:p>
        </w:tc>
      </w:tr>
    </w:tbl>
    <w:p w14:paraId="0652A33F" w14:textId="77777777" w:rsidR="004120E9" w:rsidRDefault="004120E9" w:rsidP="004120E9">
      <w:pPr>
        <w:rPr>
          <w:sz w:val="24"/>
          <w:szCs w:val="24"/>
        </w:rPr>
      </w:pPr>
    </w:p>
    <w:p w14:paraId="2B4D5D89" w14:textId="77777777" w:rsidR="004120E9" w:rsidRPr="00B84405" w:rsidRDefault="004120E9" w:rsidP="004120E9">
      <w:pPr>
        <w:rPr>
          <w:b/>
          <w:sz w:val="24"/>
          <w:szCs w:val="24"/>
        </w:rPr>
      </w:pPr>
      <w:r w:rsidRPr="00B84405">
        <w:rPr>
          <w:b/>
          <w:sz w:val="24"/>
          <w:szCs w:val="24"/>
        </w:rPr>
        <w:t>2.5.3 Women’s Health Network</w:t>
      </w:r>
      <w:r>
        <w:rPr>
          <w:b/>
          <w:sz w:val="24"/>
          <w:szCs w:val="24"/>
        </w:rPr>
        <w:t xml:space="preserve"> (WHN)</w:t>
      </w:r>
    </w:p>
    <w:p w14:paraId="520A2CB5" w14:textId="77777777" w:rsidR="004120E9" w:rsidRPr="00A51276" w:rsidRDefault="004120E9" w:rsidP="004120E9">
      <w:pPr>
        <w:ind w:left="284"/>
        <w:rPr>
          <w:sz w:val="10"/>
          <w:szCs w:val="24"/>
        </w:rPr>
      </w:pPr>
    </w:p>
    <w:p w14:paraId="6B61F0B8" w14:textId="77777777" w:rsidR="004120E9" w:rsidRPr="006A7FA3" w:rsidRDefault="004120E9" w:rsidP="004120E9">
      <w:pPr>
        <w:ind w:left="284"/>
        <w:rPr>
          <w:sz w:val="24"/>
          <w:szCs w:val="24"/>
        </w:rPr>
      </w:pPr>
      <w:r w:rsidRPr="006A7FA3">
        <w:rPr>
          <w:sz w:val="24"/>
          <w:szCs w:val="24"/>
        </w:rPr>
        <w:t xml:space="preserve">Members of the Women’s Health Network (WHN) formed in </w:t>
      </w:r>
      <w:proofErr w:type="spellStart"/>
      <w:r w:rsidRPr="006A7FA3">
        <w:rPr>
          <w:sz w:val="24"/>
          <w:szCs w:val="24"/>
        </w:rPr>
        <w:t>Surkhet</w:t>
      </w:r>
      <w:proofErr w:type="spellEnd"/>
      <w:r w:rsidRPr="006A7FA3">
        <w:rPr>
          <w:sz w:val="24"/>
          <w:szCs w:val="24"/>
        </w:rPr>
        <w:t xml:space="preserve"> met to review their activities according to action plans they had made as described in the previous report. The network comprising 13 women from the 5 groups has met 3 times at </w:t>
      </w:r>
      <w:proofErr w:type="spellStart"/>
      <w:r w:rsidRPr="006A7FA3">
        <w:rPr>
          <w:sz w:val="24"/>
          <w:szCs w:val="24"/>
        </w:rPr>
        <w:t>Baragaun</w:t>
      </w:r>
      <w:proofErr w:type="spellEnd"/>
      <w:r w:rsidRPr="006A7FA3">
        <w:rPr>
          <w:sz w:val="24"/>
          <w:szCs w:val="24"/>
        </w:rPr>
        <w:t xml:space="preserve"> RC. In their 5 groups they have provided workshops</w:t>
      </w:r>
      <w:r>
        <w:rPr>
          <w:sz w:val="24"/>
          <w:szCs w:val="24"/>
        </w:rPr>
        <w:t xml:space="preserve"> ranging from 1 hour to half a day</w:t>
      </w:r>
      <w:r w:rsidRPr="006A7FA3">
        <w:rPr>
          <w:sz w:val="24"/>
          <w:szCs w:val="24"/>
        </w:rPr>
        <w:t xml:space="preserve"> to </w:t>
      </w:r>
      <w:r w:rsidRPr="00026E16">
        <w:rPr>
          <w:b/>
          <w:sz w:val="24"/>
          <w:szCs w:val="24"/>
        </w:rPr>
        <w:t>107 women</w:t>
      </w:r>
      <w:r w:rsidRPr="006A7FA3">
        <w:rPr>
          <w:sz w:val="24"/>
          <w:szCs w:val="24"/>
        </w:rPr>
        <w:t xml:space="preserve"> comprising mothers’ groups, adolescents and women’s groups on subjects such as menstruation, uterine prolapse, vaginal discharge, contraception and side effects, breast cancer and testing, post-natal care, hygiene, making super flour and nutrition, and domestic violence against women (VAW).</w:t>
      </w:r>
    </w:p>
    <w:p w14:paraId="275CC24C" w14:textId="77777777" w:rsidR="004120E9" w:rsidRPr="006A7FA3" w:rsidRDefault="004120E9" w:rsidP="004120E9">
      <w:pPr>
        <w:ind w:left="284"/>
        <w:rPr>
          <w:sz w:val="24"/>
          <w:szCs w:val="24"/>
        </w:rPr>
      </w:pPr>
    </w:p>
    <w:p w14:paraId="2C96B667" w14:textId="77777777" w:rsidR="004120E9" w:rsidRPr="006A7FA3" w:rsidRDefault="004120E9" w:rsidP="004120E9">
      <w:pPr>
        <w:ind w:left="284"/>
        <w:rPr>
          <w:sz w:val="24"/>
          <w:szCs w:val="24"/>
        </w:rPr>
      </w:pPr>
      <w:r w:rsidRPr="006A7FA3">
        <w:rPr>
          <w:sz w:val="24"/>
          <w:szCs w:val="24"/>
        </w:rPr>
        <w:t xml:space="preserve">The WHN members reported that their workshop participants have found the information about prolapse prevention, white discharge treatment using </w:t>
      </w:r>
      <w:proofErr w:type="spellStart"/>
      <w:r w:rsidRPr="006A1771">
        <w:rPr>
          <w:b/>
          <w:sz w:val="24"/>
          <w:szCs w:val="24"/>
        </w:rPr>
        <w:t>neem</w:t>
      </w:r>
      <w:proofErr w:type="spellEnd"/>
      <w:r w:rsidRPr="006A7FA3">
        <w:rPr>
          <w:sz w:val="24"/>
          <w:szCs w:val="24"/>
        </w:rPr>
        <w:t>, and breast cancer testing most useful. They also report that the biggest challenges they faced were men not allowing the women to participate, a reluctance of women to open up about reproductive health problems, and the need for more training materials.</w:t>
      </w:r>
    </w:p>
    <w:p w14:paraId="2CE04A43" w14:textId="77777777" w:rsidR="004120E9" w:rsidRDefault="004120E9" w:rsidP="004120E9">
      <w:pPr>
        <w:rPr>
          <w:sz w:val="24"/>
          <w:szCs w:val="24"/>
        </w:rPr>
      </w:pPr>
    </w:p>
    <w:p w14:paraId="338DB2B3" w14:textId="77777777" w:rsidR="004120E9" w:rsidRPr="005D6B09" w:rsidRDefault="004120E9" w:rsidP="004120E9">
      <w:pPr>
        <w:rPr>
          <w:b/>
          <w:sz w:val="24"/>
          <w:szCs w:val="24"/>
        </w:rPr>
      </w:pPr>
      <w:r w:rsidRPr="005D6B09">
        <w:rPr>
          <w:b/>
          <w:sz w:val="24"/>
          <w:szCs w:val="24"/>
        </w:rPr>
        <w:t>2.6 Technology demonstrations and research</w:t>
      </w:r>
    </w:p>
    <w:p w14:paraId="412E95C8" w14:textId="77777777" w:rsidR="004120E9" w:rsidRPr="00BF7A31" w:rsidRDefault="004120E9" w:rsidP="004120E9">
      <w:pPr>
        <w:ind w:left="284"/>
        <w:rPr>
          <w:sz w:val="10"/>
          <w:szCs w:val="24"/>
        </w:rPr>
      </w:pPr>
    </w:p>
    <w:p w14:paraId="3334E051" w14:textId="77777777" w:rsidR="004120E9" w:rsidRDefault="004120E9" w:rsidP="004120E9">
      <w:pPr>
        <w:ind w:left="284"/>
        <w:rPr>
          <w:sz w:val="24"/>
          <w:szCs w:val="24"/>
        </w:rPr>
      </w:pPr>
      <w:r>
        <w:rPr>
          <w:sz w:val="24"/>
          <w:szCs w:val="24"/>
        </w:rPr>
        <w:t>HPC is researching various technologies to</w:t>
      </w:r>
      <w:r w:rsidRPr="00E04725">
        <w:rPr>
          <w:sz w:val="24"/>
          <w:szCs w:val="24"/>
        </w:rPr>
        <w:t xml:space="preserve"> help save time/resources and/or improve quality of locally produced crops</w:t>
      </w:r>
      <w:r>
        <w:rPr>
          <w:sz w:val="24"/>
          <w:szCs w:val="24"/>
        </w:rPr>
        <w:t>. In addition to technologies reported in the previous report, the following have been acquired and are undergoing testing in the field:</w:t>
      </w:r>
    </w:p>
    <w:p w14:paraId="0E8E41EB" w14:textId="77777777" w:rsidR="004120E9" w:rsidRPr="00BF7A31" w:rsidRDefault="004120E9" w:rsidP="004120E9">
      <w:pPr>
        <w:ind w:left="284"/>
        <w:rPr>
          <w:sz w:val="10"/>
          <w:szCs w:val="24"/>
        </w:rPr>
      </w:pPr>
    </w:p>
    <w:p w14:paraId="02839A95" w14:textId="60BBD561" w:rsidR="004120E9" w:rsidRPr="00F1726F" w:rsidRDefault="004120E9" w:rsidP="004120E9">
      <w:pPr>
        <w:numPr>
          <w:ilvl w:val="0"/>
          <w:numId w:val="4"/>
        </w:numPr>
        <w:ind w:left="567" w:right="-52" w:hanging="202"/>
        <w:rPr>
          <w:sz w:val="24"/>
          <w:szCs w:val="24"/>
        </w:rPr>
      </w:pPr>
      <w:r w:rsidRPr="00F1726F">
        <w:rPr>
          <w:b/>
          <w:sz w:val="24"/>
          <w:szCs w:val="24"/>
        </w:rPr>
        <w:t>Scythe blades</w:t>
      </w:r>
      <w:r w:rsidRPr="00F1726F">
        <w:rPr>
          <w:sz w:val="24"/>
          <w:szCs w:val="24"/>
        </w:rPr>
        <w:t xml:space="preserve">. Following donation of 2 scythe blades, a local blacksmith in </w:t>
      </w:r>
      <w:proofErr w:type="spellStart"/>
      <w:r w:rsidRPr="00F1726F">
        <w:rPr>
          <w:sz w:val="24"/>
          <w:szCs w:val="24"/>
        </w:rPr>
        <w:t>Surkhet</w:t>
      </w:r>
      <w:proofErr w:type="spellEnd"/>
      <w:r w:rsidRPr="00F1726F">
        <w:rPr>
          <w:sz w:val="24"/>
          <w:szCs w:val="24"/>
        </w:rPr>
        <w:t xml:space="preserve"> successfully replicated one type. I</w:t>
      </w:r>
      <w:r w:rsidR="008605D7">
        <w:rPr>
          <w:sz w:val="24"/>
          <w:szCs w:val="24"/>
        </w:rPr>
        <w:t xml:space="preserve">n March, volunteer Alexander </w:t>
      </w:r>
      <w:proofErr w:type="spellStart"/>
      <w:r w:rsidR="008605D7">
        <w:rPr>
          <w:sz w:val="24"/>
          <w:szCs w:val="24"/>
        </w:rPr>
        <w:t>Vid</w:t>
      </w:r>
      <w:bookmarkStart w:id="0" w:name="_GoBack"/>
      <w:bookmarkEnd w:id="0"/>
      <w:r w:rsidRPr="00F1726F">
        <w:rPr>
          <w:sz w:val="24"/>
          <w:szCs w:val="24"/>
        </w:rPr>
        <w:t>o</w:t>
      </w:r>
      <w:proofErr w:type="spellEnd"/>
      <w:r w:rsidRPr="00F1726F">
        <w:rPr>
          <w:sz w:val="24"/>
          <w:szCs w:val="24"/>
        </w:rPr>
        <w:t xml:space="preserve"> from Scythe Works in Canada visited the project. He brought with him further blades and a </w:t>
      </w:r>
      <w:proofErr w:type="spellStart"/>
      <w:r w:rsidRPr="00F1726F">
        <w:rPr>
          <w:sz w:val="24"/>
          <w:szCs w:val="24"/>
        </w:rPr>
        <w:t>snathe</w:t>
      </w:r>
      <w:proofErr w:type="spellEnd"/>
      <w:r w:rsidRPr="00F1726F">
        <w:rPr>
          <w:sz w:val="24"/>
          <w:szCs w:val="24"/>
        </w:rPr>
        <w:t xml:space="preserve"> (handle) that farmers have been able to replicate. This was followed by a program of introduction and practice of using and maintaining the scythe to cut the spring wheat crop in </w:t>
      </w:r>
      <w:proofErr w:type="spellStart"/>
      <w:r w:rsidRPr="00F1726F">
        <w:rPr>
          <w:sz w:val="24"/>
          <w:szCs w:val="24"/>
        </w:rPr>
        <w:t>Surkhet</w:t>
      </w:r>
      <w:proofErr w:type="spellEnd"/>
      <w:r w:rsidRPr="00F1726F">
        <w:rPr>
          <w:sz w:val="24"/>
          <w:szCs w:val="24"/>
        </w:rPr>
        <w:t xml:space="preserve"> in March and early April. A total of </w:t>
      </w:r>
      <w:r w:rsidRPr="00BE77CD">
        <w:rPr>
          <w:sz w:val="24"/>
          <w:szCs w:val="24"/>
        </w:rPr>
        <w:t>11</w:t>
      </w:r>
      <w:r w:rsidRPr="00F1726F">
        <w:rPr>
          <w:sz w:val="24"/>
          <w:szCs w:val="24"/>
        </w:rPr>
        <w:t xml:space="preserve"> farmers participated and </w:t>
      </w:r>
      <w:r w:rsidRPr="00BE77CD">
        <w:rPr>
          <w:sz w:val="24"/>
          <w:szCs w:val="24"/>
        </w:rPr>
        <w:t>2</w:t>
      </w:r>
      <w:r w:rsidRPr="00F1726F">
        <w:rPr>
          <w:sz w:val="24"/>
          <w:szCs w:val="24"/>
        </w:rPr>
        <w:t xml:space="preserve"> farmers have been selected to teach maintenance and use of the scythes in other areas during the wheat harvest. </w:t>
      </w:r>
    </w:p>
    <w:p w14:paraId="0DCE012D" w14:textId="77777777" w:rsidR="004120E9" w:rsidRPr="00F1726F" w:rsidRDefault="004120E9" w:rsidP="004120E9">
      <w:pPr>
        <w:ind w:right="-52"/>
        <w:rPr>
          <w:sz w:val="24"/>
          <w:szCs w:val="24"/>
        </w:rPr>
      </w:pPr>
    </w:p>
    <w:p w14:paraId="330FD3EC" w14:textId="77777777" w:rsidR="004120E9" w:rsidRPr="00FC76AF" w:rsidRDefault="004120E9" w:rsidP="004120E9">
      <w:pPr>
        <w:rPr>
          <w:b/>
          <w:sz w:val="24"/>
          <w:szCs w:val="24"/>
        </w:rPr>
      </w:pPr>
      <w:r w:rsidRPr="00FC76AF">
        <w:rPr>
          <w:b/>
          <w:sz w:val="24"/>
          <w:szCs w:val="24"/>
        </w:rPr>
        <w:t>2.7 Surveys for phase 2</w:t>
      </w:r>
    </w:p>
    <w:p w14:paraId="0141D48A" w14:textId="77777777" w:rsidR="004120E9" w:rsidRPr="00D313B8" w:rsidRDefault="004120E9" w:rsidP="004120E9">
      <w:pPr>
        <w:ind w:left="284"/>
        <w:rPr>
          <w:i/>
          <w:sz w:val="10"/>
          <w:szCs w:val="24"/>
        </w:rPr>
      </w:pPr>
    </w:p>
    <w:p w14:paraId="6F907CC3" w14:textId="77777777" w:rsidR="004120E9" w:rsidRDefault="004120E9" w:rsidP="004120E9">
      <w:pPr>
        <w:ind w:left="284"/>
        <w:rPr>
          <w:sz w:val="24"/>
          <w:szCs w:val="24"/>
        </w:rPr>
      </w:pPr>
      <w:r w:rsidRPr="006E6F44">
        <w:rPr>
          <w:sz w:val="24"/>
          <w:szCs w:val="24"/>
        </w:rPr>
        <w:t xml:space="preserve">HPC’s goal is to implement more extensive development projects following this capacity building phase. To this end it is conducting surveys to assess viable and appropriate projects, including for drinking water, mills and livestock improvement. </w:t>
      </w:r>
      <w:r>
        <w:rPr>
          <w:sz w:val="24"/>
          <w:szCs w:val="24"/>
        </w:rPr>
        <w:t xml:space="preserve">In addition to 7 surveys reported in the previous report, the following surveys have been completed in </w:t>
      </w:r>
      <w:proofErr w:type="spellStart"/>
      <w:r>
        <w:rPr>
          <w:sz w:val="24"/>
          <w:szCs w:val="24"/>
        </w:rPr>
        <w:t>Humla</w:t>
      </w:r>
      <w:proofErr w:type="spellEnd"/>
      <w:r>
        <w:rPr>
          <w:sz w:val="24"/>
          <w:szCs w:val="24"/>
        </w:rPr>
        <w:t>:</w:t>
      </w:r>
    </w:p>
    <w:p w14:paraId="150F3A7B" w14:textId="77777777" w:rsidR="004120E9" w:rsidRDefault="004120E9" w:rsidP="004120E9">
      <w:pPr>
        <w:numPr>
          <w:ilvl w:val="0"/>
          <w:numId w:val="9"/>
        </w:numPr>
        <w:ind w:left="709" w:hanging="283"/>
        <w:rPr>
          <w:sz w:val="24"/>
          <w:szCs w:val="24"/>
        </w:rPr>
      </w:pPr>
      <w:r>
        <w:rPr>
          <w:sz w:val="24"/>
          <w:szCs w:val="24"/>
        </w:rPr>
        <w:t xml:space="preserve">Drinking water, </w:t>
      </w:r>
      <w:proofErr w:type="spellStart"/>
      <w:r>
        <w:rPr>
          <w:sz w:val="24"/>
          <w:szCs w:val="24"/>
        </w:rPr>
        <w:t>Lotpata</w:t>
      </w:r>
      <w:proofErr w:type="spellEnd"/>
    </w:p>
    <w:p w14:paraId="04433B0F" w14:textId="77777777" w:rsidR="004120E9" w:rsidRDefault="004120E9" w:rsidP="004120E9">
      <w:pPr>
        <w:numPr>
          <w:ilvl w:val="0"/>
          <w:numId w:val="9"/>
        </w:numPr>
        <w:ind w:left="709" w:hanging="283"/>
        <w:rPr>
          <w:sz w:val="24"/>
          <w:szCs w:val="24"/>
        </w:rPr>
      </w:pPr>
      <w:r>
        <w:rPr>
          <w:sz w:val="24"/>
          <w:szCs w:val="24"/>
        </w:rPr>
        <w:t>Multi-purpose hydro-mill, Seri</w:t>
      </w:r>
    </w:p>
    <w:p w14:paraId="223D4EAC" w14:textId="77777777" w:rsidR="004120E9" w:rsidRDefault="004120E9" w:rsidP="004120E9">
      <w:pPr>
        <w:numPr>
          <w:ilvl w:val="0"/>
          <w:numId w:val="9"/>
        </w:numPr>
        <w:ind w:left="709" w:hanging="283"/>
        <w:rPr>
          <w:sz w:val="24"/>
          <w:szCs w:val="24"/>
        </w:rPr>
      </w:pPr>
      <w:r w:rsidRPr="00CF3101">
        <w:rPr>
          <w:sz w:val="24"/>
          <w:szCs w:val="24"/>
        </w:rPr>
        <w:t xml:space="preserve">Multi-purpose hydro-mill, </w:t>
      </w:r>
      <w:proofErr w:type="spellStart"/>
      <w:r w:rsidRPr="00CF3101">
        <w:rPr>
          <w:sz w:val="24"/>
          <w:szCs w:val="24"/>
        </w:rPr>
        <w:t>Majpur</w:t>
      </w:r>
      <w:proofErr w:type="spellEnd"/>
    </w:p>
    <w:p w14:paraId="24FFD402" w14:textId="77777777" w:rsidR="004120E9" w:rsidRDefault="004120E9" w:rsidP="004120E9">
      <w:pPr>
        <w:numPr>
          <w:ilvl w:val="0"/>
          <w:numId w:val="9"/>
        </w:numPr>
        <w:ind w:left="709" w:hanging="283"/>
        <w:rPr>
          <w:sz w:val="24"/>
          <w:szCs w:val="24"/>
        </w:rPr>
      </w:pPr>
      <w:r>
        <w:rPr>
          <w:sz w:val="24"/>
          <w:szCs w:val="24"/>
        </w:rPr>
        <w:t>Drinking water and irrigation, Seri</w:t>
      </w:r>
    </w:p>
    <w:p w14:paraId="05751B0F" w14:textId="77777777" w:rsidR="004120E9" w:rsidRDefault="004120E9" w:rsidP="004120E9">
      <w:pPr>
        <w:numPr>
          <w:ilvl w:val="0"/>
          <w:numId w:val="9"/>
        </w:numPr>
        <w:ind w:left="709" w:hanging="283"/>
        <w:rPr>
          <w:sz w:val="24"/>
          <w:szCs w:val="24"/>
        </w:rPr>
      </w:pPr>
      <w:r>
        <w:rPr>
          <w:sz w:val="24"/>
          <w:szCs w:val="24"/>
        </w:rPr>
        <w:t xml:space="preserve">Drinking water for school, </w:t>
      </w:r>
      <w:proofErr w:type="spellStart"/>
      <w:r>
        <w:rPr>
          <w:sz w:val="24"/>
          <w:szCs w:val="24"/>
        </w:rPr>
        <w:t>Bhadaura</w:t>
      </w:r>
      <w:proofErr w:type="spellEnd"/>
    </w:p>
    <w:p w14:paraId="789BC91D" w14:textId="77777777" w:rsidR="004120E9" w:rsidRDefault="004120E9" w:rsidP="004120E9">
      <w:pPr>
        <w:numPr>
          <w:ilvl w:val="0"/>
          <w:numId w:val="9"/>
        </w:numPr>
        <w:ind w:left="709" w:hanging="283"/>
        <w:rPr>
          <w:sz w:val="24"/>
          <w:szCs w:val="24"/>
        </w:rPr>
      </w:pPr>
      <w:r>
        <w:rPr>
          <w:sz w:val="24"/>
          <w:szCs w:val="24"/>
        </w:rPr>
        <w:t xml:space="preserve">Irrigation, </w:t>
      </w:r>
      <w:proofErr w:type="spellStart"/>
      <w:r>
        <w:rPr>
          <w:sz w:val="24"/>
          <w:szCs w:val="24"/>
        </w:rPr>
        <w:t>Dapka</w:t>
      </w:r>
      <w:proofErr w:type="spellEnd"/>
    </w:p>
    <w:p w14:paraId="0B7F665C" w14:textId="77777777" w:rsidR="004120E9" w:rsidRPr="00CF3101" w:rsidRDefault="004120E9" w:rsidP="004120E9">
      <w:pPr>
        <w:numPr>
          <w:ilvl w:val="0"/>
          <w:numId w:val="9"/>
        </w:numPr>
        <w:ind w:left="709" w:hanging="283"/>
        <w:rPr>
          <w:sz w:val="24"/>
          <w:szCs w:val="24"/>
        </w:rPr>
      </w:pPr>
      <w:r>
        <w:rPr>
          <w:sz w:val="24"/>
          <w:szCs w:val="24"/>
        </w:rPr>
        <w:t xml:space="preserve">Irrigation, </w:t>
      </w:r>
      <w:proofErr w:type="spellStart"/>
      <w:r>
        <w:rPr>
          <w:sz w:val="24"/>
          <w:szCs w:val="24"/>
        </w:rPr>
        <w:t>Saathi</w:t>
      </w:r>
      <w:proofErr w:type="spellEnd"/>
    </w:p>
    <w:p w14:paraId="31867E9C" w14:textId="77777777" w:rsidR="004120E9" w:rsidRDefault="004120E9" w:rsidP="004120E9">
      <w:pPr>
        <w:ind w:left="284"/>
        <w:rPr>
          <w:sz w:val="24"/>
          <w:szCs w:val="24"/>
        </w:rPr>
      </w:pPr>
    </w:p>
    <w:p w14:paraId="0FB40070" w14:textId="77777777" w:rsidR="004120E9" w:rsidRDefault="004120E9" w:rsidP="004120E9">
      <w:pPr>
        <w:ind w:left="284"/>
        <w:rPr>
          <w:sz w:val="24"/>
          <w:szCs w:val="24"/>
        </w:rPr>
      </w:pPr>
    </w:p>
    <w:p w14:paraId="07819365" w14:textId="77777777" w:rsidR="004120E9" w:rsidRPr="00B450AA" w:rsidRDefault="004120E9" w:rsidP="004120E9">
      <w:pPr>
        <w:shd w:val="clear" w:color="auto" w:fill="D9D9D9"/>
        <w:ind w:firstLine="284"/>
        <w:rPr>
          <w:b/>
          <w:sz w:val="28"/>
          <w:szCs w:val="28"/>
        </w:rPr>
      </w:pPr>
      <w:r w:rsidRPr="00B450AA">
        <w:rPr>
          <w:b/>
          <w:sz w:val="28"/>
          <w:szCs w:val="28"/>
        </w:rPr>
        <w:t>Objective 3: Capacity building in NGO and CBOs</w:t>
      </w:r>
    </w:p>
    <w:p w14:paraId="110040D8" w14:textId="77777777" w:rsidR="004120E9" w:rsidRPr="00A51276" w:rsidRDefault="004120E9" w:rsidP="004120E9">
      <w:pPr>
        <w:ind w:left="284"/>
        <w:rPr>
          <w:sz w:val="10"/>
        </w:rPr>
      </w:pPr>
    </w:p>
    <w:p w14:paraId="51C445F5" w14:textId="77777777" w:rsidR="004120E9" w:rsidRDefault="004120E9" w:rsidP="004120E9">
      <w:pPr>
        <w:rPr>
          <w:b/>
          <w:sz w:val="24"/>
          <w:szCs w:val="24"/>
        </w:rPr>
      </w:pPr>
      <w:r w:rsidRPr="00B450AA">
        <w:rPr>
          <w:b/>
          <w:sz w:val="24"/>
          <w:szCs w:val="24"/>
        </w:rPr>
        <w:t>3.1</w:t>
      </w:r>
      <w:r w:rsidRPr="009959D4">
        <w:rPr>
          <w:sz w:val="24"/>
          <w:szCs w:val="24"/>
        </w:rPr>
        <w:t xml:space="preserve"> </w:t>
      </w:r>
      <w:r w:rsidRPr="009959D4">
        <w:rPr>
          <w:b/>
          <w:sz w:val="24"/>
          <w:szCs w:val="24"/>
        </w:rPr>
        <w:t>PRA and village survey training</w:t>
      </w:r>
    </w:p>
    <w:p w14:paraId="71BC9746" w14:textId="77777777" w:rsidR="004120E9" w:rsidRPr="0090564D" w:rsidRDefault="004120E9" w:rsidP="004120E9">
      <w:pPr>
        <w:ind w:left="284"/>
        <w:rPr>
          <w:b/>
          <w:sz w:val="10"/>
          <w:szCs w:val="24"/>
        </w:rPr>
      </w:pPr>
    </w:p>
    <w:p w14:paraId="214FD82D" w14:textId="77777777" w:rsidR="004120E9" w:rsidRPr="00BC1EEC" w:rsidRDefault="004120E9" w:rsidP="004120E9">
      <w:pPr>
        <w:ind w:left="284"/>
        <w:rPr>
          <w:sz w:val="24"/>
          <w:szCs w:val="24"/>
        </w:rPr>
      </w:pPr>
      <w:r w:rsidRPr="00BC1EEC">
        <w:rPr>
          <w:sz w:val="24"/>
          <w:szCs w:val="24"/>
        </w:rPr>
        <w:t xml:space="preserve">HPC </w:t>
      </w:r>
      <w:proofErr w:type="gramStart"/>
      <w:r w:rsidRPr="00BC1EEC">
        <w:rPr>
          <w:sz w:val="24"/>
          <w:szCs w:val="24"/>
        </w:rPr>
        <w:t>staff have</w:t>
      </w:r>
      <w:proofErr w:type="gramEnd"/>
      <w:r w:rsidRPr="00BC1EEC">
        <w:rPr>
          <w:sz w:val="24"/>
          <w:szCs w:val="24"/>
        </w:rPr>
        <w:t xml:space="preserve"> provided </w:t>
      </w:r>
      <w:r>
        <w:rPr>
          <w:sz w:val="24"/>
          <w:szCs w:val="24"/>
        </w:rPr>
        <w:t xml:space="preserve">20 </w:t>
      </w:r>
      <w:r w:rsidRPr="00BC1EEC">
        <w:rPr>
          <w:sz w:val="24"/>
          <w:szCs w:val="24"/>
        </w:rPr>
        <w:t>village group representatives with basic training in how to conduct PRA in their respective villages. This will enable them to gather information in a participatory way so as to involve the stakeholders themselves in the identification, planning and implementation of development initiatives and interventions.</w:t>
      </w:r>
    </w:p>
    <w:p w14:paraId="0F2502C7" w14:textId="77777777" w:rsidR="004120E9" w:rsidRDefault="004120E9" w:rsidP="004120E9">
      <w:pPr>
        <w:ind w:left="284"/>
        <w:rPr>
          <w:sz w:val="24"/>
          <w:szCs w:val="24"/>
        </w:rPr>
      </w:pPr>
    </w:p>
    <w:p w14:paraId="19E84A43" w14:textId="77777777" w:rsidR="004120E9" w:rsidRPr="009A2491" w:rsidRDefault="004120E9" w:rsidP="004120E9">
      <w:pPr>
        <w:rPr>
          <w:b/>
          <w:sz w:val="24"/>
          <w:szCs w:val="24"/>
        </w:rPr>
      </w:pPr>
      <w:r w:rsidRPr="009A2491">
        <w:rPr>
          <w:b/>
          <w:sz w:val="24"/>
          <w:szCs w:val="24"/>
        </w:rPr>
        <w:t>3.2 Trainers’ training</w:t>
      </w:r>
    </w:p>
    <w:p w14:paraId="7F75A821" w14:textId="77777777" w:rsidR="004120E9" w:rsidRPr="00E710E9" w:rsidRDefault="004120E9" w:rsidP="004120E9">
      <w:pPr>
        <w:ind w:left="284"/>
        <w:rPr>
          <w:sz w:val="24"/>
          <w:szCs w:val="24"/>
        </w:rPr>
      </w:pPr>
      <w:r w:rsidRPr="00E710E9">
        <w:rPr>
          <w:sz w:val="24"/>
          <w:szCs w:val="24"/>
        </w:rPr>
        <w:t>While imparting new and innovative technical skills to benefic</w:t>
      </w:r>
      <w:r>
        <w:rPr>
          <w:sz w:val="24"/>
          <w:szCs w:val="24"/>
        </w:rPr>
        <w:t>iaries in its working areas, HPC</w:t>
      </w:r>
      <w:r w:rsidRPr="00E710E9">
        <w:rPr>
          <w:sz w:val="24"/>
          <w:szCs w:val="24"/>
        </w:rPr>
        <w:t xml:space="preserve"> is also prioritising the facilitation of stakeholder representatives to be able to carry out their own training courses so that they can pass on learned knowledge and experien</w:t>
      </w:r>
      <w:r>
        <w:rPr>
          <w:sz w:val="24"/>
          <w:szCs w:val="24"/>
        </w:rPr>
        <w:t>ce to their peers in a way that can be replicated</w:t>
      </w:r>
      <w:r w:rsidRPr="00E710E9">
        <w:rPr>
          <w:sz w:val="24"/>
          <w:szCs w:val="24"/>
        </w:rPr>
        <w:t xml:space="preserve">. To this end the learning of training skills is an important component of capacity building, so trainers can </w:t>
      </w:r>
      <w:r>
        <w:rPr>
          <w:sz w:val="24"/>
          <w:szCs w:val="24"/>
        </w:rPr>
        <w:t>give</w:t>
      </w:r>
      <w:r w:rsidRPr="00E710E9">
        <w:rPr>
          <w:sz w:val="24"/>
          <w:szCs w:val="24"/>
        </w:rPr>
        <w:t xml:space="preserve"> their knowledge in the most effective and participatory way possible.</w:t>
      </w:r>
    </w:p>
    <w:p w14:paraId="5FBFF83E" w14:textId="77777777" w:rsidR="004120E9" w:rsidRPr="00A51276" w:rsidRDefault="004120E9" w:rsidP="004120E9">
      <w:pPr>
        <w:jc w:val="both"/>
        <w:rPr>
          <w:sz w:val="10"/>
          <w:szCs w:val="24"/>
        </w:rPr>
      </w:pPr>
    </w:p>
    <w:p w14:paraId="62A33EE9" w14:textId="77777777" w:rsidR="004120E9" w:rsidRDefault="004120E9" w:rsidP="004120E9">
      <w:pPr>
        <w:ind w:left="284"/>
        <w:rPr>
          <w:rFonts w:eastAsia="Arial Unicode MS"/>
          <w:sz w:val="24"/>
          <w:szCs w:val="24"/>
        </w:rPr>
      </w:pPr>
      <w:r>
        <w:rPr>
          <w:sz w:val="24"/>
          <w:szCs w:val="24"/>
        </w:rPr>
        <w:t xml:space="preserve">In January </w:t>
      </w:r>
      <w:proofErr w:type="gramStart"/>
      <w:r>
        <w:rPr>
          <w:sz w:val="24"/>
          <w:szCs w:val="24"/>
        </w:rPr>
        <w:t xml:space="preserve">a trainers’ training was provided by Mr </w:t>
      </w:r>
      <w:proofErr w:type="spellStart"/>
      <w:r>
        <w:rPr>
          <w:sz w:val="24"/>
          <w:szCs w:val="24"/>
        </w:rPr>
        <w:t>Gopal</w:t>
      </w:r>
      <w:proofErr w:type="spellEnd"/>
      <w:r>
        <w:rPr>
          <w:sz w:val="24"/>
          <w:szCs w:val="24"/>
        </w:rPr>
        <w:t xml:space="preserve"> </w:t>
      </w:r>
      <w:proofErr w:type="spellStart"/>
      <w:r>
        <w:rPr>
          <w:sz w:val="24"/>
          <w:szCs w:val="24"/>
        </w:rPr>
        <w:t>Khadga</w:t>
      </w:r>
      <w:proofErr w:type="spellEnd"/>
      <w:r>
        <w:rPr>
          <w:sz w:val="24"/>
          <w:szCs w:val="24"/>
        </w:rPr>
        <w:t xml:space="preserve"> of NEST-Nepal of </w:t>
      </w:r>
      <w:proofErr w:type="spellStart"/>
      <w:r>
        <w:rPr>
          <w:sz w:val="24"/>
          <w:szCs w:val="24"/>
        </w:rPr>
        <w:t>Pokhora</w:t>
      </w:r>
      <w:proofErr w:type="spellEnd"/>
      <w:proofErr w:type="gramEnd"/>
      <w:r>
        <w:rPr>
          <w:sz w:val="24"/>
          <w:szCs w:val="24"/>
        </w:rPr>
        <w:t xml:space="preserve"> to </w:t>
      </w:r>
      <w:r w:rsidRPr="00D461D6">
        <w:rPr>
          <w:b/>
          <w:sz w:val="24"/>
          <w:szCs w:val="24"/>
        </w:rPr>
        <w:t>24</w:t>
      </w:r>
      <w:r>
        <w:rPr>
          <w:sz w:val="24"/>
          <w:szCs w:val="24"/>
        </w:rPr>
        <w:t xml:space="preserve"> staff and group representatives (5 women and 19 men)</w:t>
      </w:r>
      <w:r w:rsidRPr="003565D6">
        <w:rPr>
          <w:rFonts w:eastAsia="Arial Unicode MS"/>
          <w:sz w:val="24"/>
          <w:szCs w:val="24"/>
        </w:rPr>
        <w:t xml:space="preserve"> including </w:t>
      </w:r>
      <w:r>
        <w:rPr>
          <w:rFonts w:eastAsia="Arial Unicode MS"/>
          <w:sz w:val="24"/>
          <w:szCs w:val="24"/>
        </w:rPr>
        <w:t>3</w:t>
      </w:r>
      <w:r w:rsidRPr="003565D6">
        <w:rPr>
          <w:rFonts w:eastAsia="Arial Unicode MS"/>
          <w:sz w:val="24"/>
          <w:szCs w:val="24"/>
        </w:rPr>
        <w:t xml:space="preserve"> s</w:t>
      </w:r>
      <w:r>
        <w:rPr>
          <w:rFonts w:eastAsia="Arial Unicode MS"/>
          <w:sz w:val="24"/>
          <w:szCs w:val="24"/>
        </w:rPr>
        <w:t xml:space="preserve">taff currently working in </w:t>
      </w:r>
      <w:proofErr w:type="spellStart"/>
      <w:r>
        <w:rPr>
          <w:rFonts w:eastAsia="Arial Unicode MS"/>
          <w:sz w:val="24"/>
          <w:szCs w:val="24"/>
        </w:rPr>
        <w:t>Humla</w:t>
      </w:r>
      <w:proofErr w:type="spellEnd"/>
      <w:r>
        <w:rPr>
          <w:rFonts w:eastAsia="Arial Unicode MS"/>
          <w:sz w:val="24"/>
          <w:szCs w:val="24"/>
        </w:rPr>
        <w:t>,</w:t>
      </w:r>
      <w:r>
        <w:rPr>
          <w:sz w:val="24"/>
          <w:szCs w:val="24"/>
        </w:rPr>
        <w:t xml:space="preserve"> at </w:t>
      </w:r>
      <w:proofErr w:type="spellStart"/>
      <w:r>
        <w:rPr>
          <w:sz w:val="24"/>
          <w:szCs w:val="24"/>
        </w:rPr>
        <w:t>Baragaun</w:t>
      </w:r>
      <w:proofErr w:type="spellEnd"/>
      <w:r>
        <w:rPr>
          <w:sz w:val="24"/>
          <w:szCs w:val="24"/>
        </w:rPr>
        <w:t xml:space="preserve"> RC in </w:t>
      </w:r>
      <w:proofErr w:type="spellStart"/>
      <w:r>
        <w:rPr>
          <w:sz w:val="24"/>
          <w:szCs w:val="24"/>
        </w:rPr>
        <w:t>Surkhet</w:t>
      </w:r>
      <w:proofErr w:type="spellEnd"/>
      <w:r>
        <w:rPr>
          <w:sz w:val="24"/>
          <w:szCs w:val="24"/>
        </w:rPr>
        <w:t xml:space="preserve">. </w:t>
      </w:r>
      <w:r w:rsidRPr="003565D6">
        <w:rPr>
          <w:rFonts w:eastAsia="Arial Unicode MS"/>
          <w:sz w:val="24"/>
          <w:szCs w:val="24"/>
        </w:rPr>
        <w:t xml:space="preserve">The </w:t>
      </w:r>
      <w:proofErr w:type="spellStart"/>
      <w:r w:rsidRPr="003565D6">
        <w:rPr>
          <w:rFonts w:eastAsia="Arial Unicode MS"/>
          <w:sz w:val="24"/>
          <w:szCs w:val="24"/>
        </w:rPr>
        <w:t>ToT</w:t>
      </w:r>
      <w:proofErr w:type="spellEnd"/>
      <w:r w:rsidRPr="003565D6">
        <w:rPr>
          <w:rFonts w:eastAsia="Arial Unicode MS"/>
          <w:sz w:val="24"/>
          <w:szCs w:val="24"/>
        </w:rPr>
        <w:t xml:space="preserve"> lasted for 7 days and was especially desig</w:t>
      </w:r>
      <w:r>
        <w:rPr>
          <w:rFonts w:eastAsia="Arial Unicode MS"/>
          <w:sz w:val="24"/>
          <w:szCs w:val="24"/>
        </w:rPr>
        <w:t>ned for farmers’ leaders and HPC</w:t>
      </w:r>
      <w:r w:rsidRPr="003565D6">
        <w:rPr>
          <w:rFonts w:eastAsia="Arial Unicode MS"/>
          <w:sz w:val="24"/>
          <w:szCs w:val="24"/>
        </w:rPr>
        <w:t xml:space="preserve"> staff who are/will be </w:t>
      </w:r>
      <w:r>
        <w:rPr>
          <w:rFonts w:eastAsia="Arial Unicode MS"/>
          <w:sz w:val="24"/>
          <w:szCs w:val="24"/>
        </w:rPr>
        <w:t>responsible for expansion of HPC</w:t>
      </w:r>
      <w:r w:rsidRPr="003565D6">
        <w:rPr>
          <w:rFonts w:eastAsia="Arial Unicode MS"/>
          <w:sz w:val="24"/>
          <w:szCs w:val="24"/>
        </w:rPr>
        <w:t xml:space="preserve">’s programmes in both </w:t>
      </w:r>
      <w:proofErr w:type="spellStart"/>
      <w:r w:rsidRPr="003565D6">
        <w:rPr>
          <w:rFonts w:eastAsia="Arial Unicode MS"/>
          <w:sz w:val="24"/>
          <w:szCs w:val="24"/>
        </w:rPr>
        <w:t>Surkhet</w:t>
      </w:r>
      <w:proofErr w:type="spellEnd"/>
      <w:r w:rsidRPr="003565D6">
        <w:rPr>
          <w:rFonts w:eastAsia="Arial Unicode MS"/>
          <w:sz w:val="24"/>
          <w:szCs w:val="24"/>
        </w:rPr>
        <w:t xml:space="preserve"> and </w:t>
      </w:r>
      <w:proofErr w:type="spellStart"/>
      <w:r w:rsidRPr="003565D6">
        <w:rPr>
          <w:rFonts w:eastAsia="Arial Unicode MS"/>
          <w:sz w:val="24"/>
          <w:szCs w:val="24"/>
        </w:rPr>
        <w:t>Humla</w:t>
      </w:r>
      <w:proofErr w:type="spellEnd"/>
      <w:r w:rsidRPr="003565D6">
        <w:rPr>
          <w:rFonts w:eastAsia="Arial Unicode MS"/>
          <w:sz w:val="24"/>
          <w:szCs w:val="24"/>
        </w:rPr>
        <w:t xml:space="preserve"> districts. </w:t>
      </w:r>
    </w:p>
    <w:p w14:paraId="2BB14910" w14:textId="77777777" w:rsidR="004120E9" w:rsidRPr="00A51276" w:rsidRDefault="004120E9" w:rsidP="004120E9">
      <w:pPr>
        <w:ind w:left="284"/>
        <w:rPr>
          <w:rFonts w:eastAsia="Arial Unicode MS"/>
          <w:sz w:val="10"/>
          <w:szCs w:val="24"/>
        </w:rPr>
      </w:pPr>
    </w:p>
    <w:p w14:paraId="4B4CAB2D" w14:textId="77777777" w:rsidR="004120E9" w:rsidRPr="00AF0D8C" w:rsidRDefault="004120E9" w:rsidP="004120E9">
      <w:pPr>
        <w:ind w:left="284"/>
        <w:rPr>
          <w:sz w:val="24"/>
          <w:szCs w:val="24"/>
        </w:rPr>
      </w:pPr>
      <w:proofErr w:type="spellStart"/>
      <w:r w:rsidRPr="00AF0D8C">
        <w:rPr>
          <w:sz w:val="24"/>
          <w:szCs w:val="24"/>
        </w:rPr>
        <w:t>ToT</w:t>
      </w:r>
      <w:proofErr w:type="spellEnd"/>
      <w:r w:rsidRPr="00AF0D8C">
        <w:rPr>
          <w:sz w:val="24"/>
          <w:szCs w:val="24"/>
        </w:rPr>
        <w:t xml:space="preserve"> topics included:</w:t>
      </w:r>
    </w:p>
    <w:tbl>
      <w:tblPr>
        <w:tblW w:w="0" w:type="auto"/>
        <w:tblInd w:w="426" w:type="dxa"/>
        <w:tblLayout w:type="fixed"/>
        <w:tblLook w:val="04A0" w:firstRow="1" w:lastRow="0" w:firstColumn="1" w:lastColumn="0" w:noHBand="0" w:noVBand="1"/>
      </w:tblPr>
      <w:tblGrid>
        <w:gridCol w:w="4816"/>
        <w:gridCol w:w="4817"/>
      </w:tblGrid>
      <w:tr w:rsidR="004120E9" w:rsidRPr="00862359" w14:paraId="509A05EC" w14:textId="77777777" w:rsidTr="00C34204">
        <w:tc>
          <w:tcPr>
            <w:tcW w:w="4816" w:type="dxa"/>
            <w:shd w:val="clear" w:color="auto" w:fill="auto"/>
          </w:tcPr>
          <w:p w14:paraId="574FB84F" w14:textId="77777777" w:rsidR="004120E9" w:rsidRPr="008739C7" w:rsidRDefault="004120E9" w:rsidP="004120E9">
            <w:pPr>
              <w:pStyle w:val="BodyText3"/>
              <w:numPr>
                <w:ilvl w:val="0"/>
                <w:numId w:val="11"/>
              </w:numPr>
              <w:spacing w:after="0"/>
              <w:ind w:left="426" w:hanging="284"/>
              <w:rPr>
                <w:sz w:val="24"/>
                <w:szCs w:val="24"/>
                <w:lang w:val="en-GB" w:eastAsia="en-US"/>
              </w:rPr>
            </w:pPr>
            <w:r w:rsidRPr="008739C7">
              <w:rPr>
                <w:sz w:val="24"/>
                <w:szCs w:val="24"/>
                <w:lang w:val="en-GB" w:eastAsia="en-US"/>
              </w:rPr>
              <w:t>Rapport building</w:t>
            </w:r>
          </w:p>
        </w:tc>
        <w:tc>
          <w:tcPr>
            <w:tcW w:w="4817" w:type="dxa"/>
            <w:shd w:val="clear" w:color="auto" w:fill="auto"/>
          </w:tcPr>
          <w:p w14:paraId="285E9C2C" w14:textId="77777777" w:rsidR="004120E9" w:rsidRPr="008739C7" w:rsidRDefault="004120E9" w:rsidP="004120E9">
            <w:pPr>
              <w:pStyle w:val="BodyText3"/>
              <w:numPr>
                <w:ilvl w:val="0"/>
                <w:numId w:val="11"/>
              </w:numPr>
              <w:spacing w:after="0"/>
              <w:ind w:left="426" w:hanging="284"/>
              <w:rPr>
                <w:sz w:val="24"/>
                <w:szCs w:val="24"/>
                <w:lang w:val="en-GB" w:eastAsia="en-US"/>
              </w:rPr>
            </w:pPr>
            <w:r w:rsidRPr="008739C7">
              <w:rPr>
                <w:sz w:val="24"/>
                <w:szCs w:val="24"/>
                <w:lang w:val="en-GB" w:eastAsia="en-US"/>
              </w:rPr>
              <w:t>Gender and development</w:t>
            </w:r>
          </w:p>
        </w:tc>
      </w:tr>
      <w:tr w:rsidR="004120E9" w:rsidRPr="00862359" w14:paraId="2D4DB80A" w14:textId="77777777" w:rsidTr="00C34204">
        <w:tc>
          <w:tcPr>
            <w:tcW w:w="4816" w:type="dxa"/>
            <w:shd w:val="clear" w:color="auto" w:fill="auto"/>
          </w:tcPr>
          <w:p w14:paraId="3FE20294" w14:textId="77777777" w:rsidR="004120E9" w:rsidRPr="008739C7" w:rsidRDefault="004120E9" w:rsidP="004120E9">
            <w:pPr>
              <w:pStyle w:val="BodyText3"/>
              <w:numPr>
                <w:ilvl w:val="0"/>
                <w:numId w:val="11"/>
              </w:numPr>
              <w:spacing w:after="0"/>
              <w:ind w:left="426" w:hanging="284"/>
              <w:rPr>
                <w:sz w:val="24"/>
                <w:szCs w:val="24"/>
                <w:lang w:val="en-GB" w:eastAsia="en-US"/>
              </w:rPr>
            </w:pPr>
            <w:r w:rsidRPr="008739C7">
              <w:rPr>
                <w:sz w:val="24"/>
                <w:szCs w:val="24"/>
                <w:lang w:val="en-GB" w:eastAsia="en-US"/>
              </w:rPr>
              <w:t>Training needs assessment</w:t>
            </w:r>
          </w:p>
        </w:tc>
        <w:tc>
          <w:tcPr>
            <w:tcW w:w="4817" w:type="dxa"/>
            <w:shd w:val="clear" w:color="auto" w:fill="auto"/>
          </w:tcPr>
          <w:p w14:paraId="5C89CB6B" w14:textId="77777777" w:rsidR="004120E9" w:rsidRPr="008739C7" w:rsidRDefault="004120E9" w:rsidP="004120E9">
            <w:pPr>
              <w:pStyle w:val="BodyText3"/>
              <w:numPr>
                <w:ilvl w:val="0"/>
                <w:numId w:val="11"/>
              </w:numPr>
              <w:spacing w:after="0"/>
              <w:ind w:left="426" w:hanging="284"/>
              <w:rPr>
                <w:sz w:val="24"/>
                <w:szCs w:val="24"/>
                <w:lang w:val="en-GB" w:eastAsia="en-US"/>
              </w:rPr>
            </w:pPr>
            <w:r w:rsidRPr="008739C7">
              <w:rPr>
                <w:sz w:val="24"/>
                <w:szCs w:val="24"/>
                <w:lang w:val="en-GB" w:eastAsia="en-US"/>
              </w:rPr>
              <w:t>Setting training objectives</w:t>
            </w:r>
          </w:p>
        </w:tc>
      </w:tr>
      <w:tr w:rsidR="004120E9" w:rsidRPr="00862359" w14:paraId="06DEF095" w14:textId="77777777" w:rsidTr="00C34204">
        <w:tc>
          <w:tcPr>
            <w:tcW w:w="4816" w:type="dxa"/>
            <w:shd w:val="clear" w:color="auto" w:fill="auto"/>
          </w:tcPr>
          <w:p w14:paraId="199A2E41" w14:textId="77777777" w:rsidR="004120E9" w:rsidRPr="008739C7" w:rsidRDefault="004120E9" w:rsidP="004120E9">
            <w:pPr>
              <w:pStyle w:val="BodyText3"/>
              <w:numPr>
                <w:ilvl w:val="0"/>
                <w:numId w:val="11"/>
              </w:numPr>
              <w:spacing w:after="0"/>
              <w:ind w:left="426" w:hanging="284"/>
              <w:rPr>
                <w:sz w:val="24"/>
                <w:szCs w:val="24"/>
                <w:lang w:val="en-GB" w:eastAsia="en-US"/>
              </w:rPr>
            </w:pPr>
            <w:r w:rsidRPr="008739C7">
              <w:rPr>
                <w:sz w:val="24"/>
                <w:szCs w:val="24"/>
                <w:lang w:val="en-GB" w:eastAsia="en-US"/>
              </w:rPr>
              <w:t>Training design</w:t>
            </w:r>
          </w:p>
        </w:tc>
        <w:tc>
          <w:tcPr>
            <w:tcW w:w="4817" w:type="dxa"/>
            <w:shd w:val="clear" w:color="auto" w:fill="auto"/>
          </w:tcPr>
          <w:p w14:paraId="4AED2631" w14:textId="77777777" w:rsidR="004120E9" w:rsidRPr="008739C7" w:rsidRDefault="004120E9" w:rsidP="004120E9">
            <w:pPr>
              <w:pStyle w:val="BodyText3"/>
              <w:numPr>
                <w:ilvl w:val="0"/>
                <w:numId w:val="11"/>
              </w:numPr>
              <w:spacing w:after="0"/>
              <w:ind w:left="426" w:hanging="284"/>
              <w:rPr>
                <w:sz w:val="24"/>
                <w:szCs w:val="24"/>
                <w:lang w:val="en-GB" w:eastAsia="en-US"/>
              </w:rPr>
            </w:pPr>
            <w:r w:rsidRPr="008739C7">
              <w:rPr>
                <w:sz w:val="24"/>
                <w:szCs w:val="24"/>
                <w:lang w:val="en-GB" w:eastAsia="en-US"/>
              </w:rPr>
              <w:t>Teaching methods</w:t>
            </w:r>
          </w:p>
        </w:tc>
      </w:tr>
      <w:tr w:rsidR="004120E9" w:rsidRPr="00862359" w14:paraId="7D81610B" w14:textId="77777777" w:rsidTr="00C34204">
        <w:tc>
          <w:tcPr>
            <w:tcW w:w="4816" w:type="dxa"/>
            <w:shd w:val="clear" w:color="auto" w:fill="auto"/>
          </w:tcPr>
          <w:p w14:paraId="31C0423F" w14:textId="77777777" w:rsidR="004120E9" w:rsidRPr="008739C7" w:rsidRDefault="004120E9" w:rsidP="004120E9">
            <w:pPr>
              <w:pStyle w:val="BodyText3"/>
              <w:numPr>
                <w:ilvl w:val="0"/>
                <w:numId w:val="11"/>
              </w:numPr>
              <w:spacing w:after="0"/>
              <w:ind w:left="426" w:hanging="284"/>
              <w:rPr>
                <w:sz w:val="24"/>
                <w:szCs w:val="24"/>
                <w:lang w:val="en-GB" w:eastAsia="en-US"/>
              </w:rPr>
            </w:pPr>
            <w:r w:rsidRPr="008739C7">
              <w:rPr>
                <w:sz w:val="24"/>
                <w:szCs w:val="24"/>
                <w:lang w:val="en-GB" w:eastAsia="en-US"/>
              </w:rPr>
              <w:t>Preparing training sessions</w:t>
            </w:r>
          </w:p>
        </w:tc>
        <w:tc>
          <w:tcPr>
            <w:tcW w:w="4817" w:type="dxa"/>
            <w:shd w:val="clear" w:color="auto" w:fill="auto"/>
          </w:tcPr>
          <w:p w14:paraId="37BA349E" w14:textId="77777777" w:rsidR="004120E9" w:rsidRPr="008739C7" w:rsidRDefault="004120E9" w:rsidP="004120E9">
            <w:pPr>
              <w:pStyle w:val="BodyText3"/>
              <w:numPr>
                <w:ilvl w:val="0"/>
                <w:numId w:val="11"/>
              </w:numPr>
              <w:spacing w:after="0"/>
              <w:ind w:left="426" w:hanging="284"/>
              <w:rPr>
                <w:sz w:val="24"/>
                <w:szCs w:val="24"/>
                <w:lang w:val="en-GB" w:eastAsia="en-US"/>
              </w:rPr>
            </w:pPr>
            <w:r w:rsidRPr="008739C7">
              <w:rPr>
                <w:sz w:val="24"/>
                <w:szCs w:val="24"/>
                <w:lang w:val="en-GB" w:eastAsia="en-US"/>
              </w:rPr>
              <w:t>Training tools</w:t>
            </w:r>
          </w:p>
        </w:tc>
      </w:tr>
      <w:tr w:rsidR="004120E9" w:rsidRPr="00862359" w14:paraId="643E1FF4" w14:textId="77777777" w:rsidTr="00C34204">
        <w:tc>
          <w:tcPr>
            <w:tcW w:w="4816" w:type="dxa"/>
            <w:shd w:val="clear" w:color="auto" w:fill="auto"/>
          </w:tcPr>
          <w:p w14:paraId="6774E66B" w14:textId="77777777" w:rsidR="004120E9" w:rsidRPr="008739C7" w:rsidRDefault="004120E9" w:rsidP="004120E9">
            <w:pPr>
              <w:pStyle w:val="BodyText3"/>
              <w:numPr>
                <w:ilvl w:val="0"/>
                <w:numId w:val="11"/>
              </w:numPr>
              <w:spacing w:after="0"/>
              <w:ind w:left="426" w:hanging="284"/>
              <w:rPr>
                <w:sz w:val="24"/>
                <w:szCs w:val="24"/>
                <w:lang w:val="en-GB" w:eastAsia="en-US"/>
              </w:rPr>
            </w:pPr>
            <w:r w:rsidRPr="008739C7">
              <w:rPr>
                <w:sz w:val="24"/>
                <w:szCs w:val="24"/>
                <w:lang w:val="en-GB" w:eastAsia="en-US"/>
              </w:rPr>
              <w:t>Appreciative Inquiry</w:t>
            </w:r>
          </w:p>
        </w:tc>
        <w:tc>
          <w:tcPr>
            <w:tcW w:w="4817" w:type="dxa"/>
            <w:shd w:val="clear" w:color="auto" w:fill="auto"/>
          </w:tcPr>
          <w:p w14:paraId="0AB887CB" w14:textId="77777777" w:rsidR="004120E9" w:rsidRPr="008739C7" w:rsidRDefault="004120E9" w:rsidP="004120E9">
            <w:pPr>
              <w:pStyle w:val="BodyText3"/>
              <w:numPr>
                <w:ilvl w:val="0"/>
                <w:numId w:val="11"/>
              </w:numPr>
              <w:spacing w:after="0"/>
              <w:ind w:left="426" w:hanging="284"/>
              <w:rPr>
                <w:sz w:val="24"/>
                <w:szCs w:val="24"/>
                <w:lang w:val="en-GB" w:eastAsia="en-US"/>
              </w:rPr>
            </w:pPr>
            <w:r w:rsidRPr="008739C7">
              <w:rPr>
                <w:sz w:val="24"/>
                <w:szCs w:val="24"/>
                <w:lang w:val="en-GB" w:eastAsia="en-US"/>
              </w:rPr>
              <w:t>Training games</w:t>
            </w:r>
          </w:p>
        </w:tc>
      </w:tr>
      <w:tr w:rsidR="004120E9" w:rsidRPr="00862359" w14:paraId="1184AAF0" w14:textId="77777777" w:rsidTr="00C34204">
        <w:tc>
          <w:tcPr>
            <w:tcW w:w="4816" w:type="dxa"/>
            <w:shd w:val="clear" w:color="auto" w:fill="auto"/>
          </w:tcPr>
          <w:p w14:paraId="3E5CD019" w14:textId="77777777" w:rsidR="004120E9" w:rsidRPr="008739C7" w:rsidRDefault="004120E9" w:rsidP="004120E9">
            <w:pPr>
              <w:pStyle w:val="BodyText3"/>
              <w:numPr>
                <w:ilvl w:val="0"/>
                <w:numId w:val="11"/>
              </w:numPr>
              <w:spacing w:after="0"/>
              <w:ind w:left="426" w:hanging="284"/>
              <w:rPr>
                <w:sz w:val="24"/>
                <w:szCs w:val="24"/>
                <w:lang w:val="en-GB" w:eastAsia="en-US"/>
              </w:rPr>
            </w:pPr>
            <w:r w:rsidRPr="008739C7">
              <w:rPr>
                <w:sz w:val="24"/>
                <w:szCs w:val="24"/>
                <w:lang w:val="en-GB" w:eastAsia="en-US"/>
              </w:rPr>
              <w:t>Facilitation skills</w:t>
            </w:r>
          </w:p>
        </w:tc>
        <w:tc>
          <w:tcPr>
            <w:tcW w:w="4817" w:type="dxa"/>
            <w:shd w:val="clear" w:color="auto" w:fill="auto"/>
          </w:tcPr>
          <w:p w14:paraId="09A81D9C" w14:textId="77777777" w:rsidR="004120E9" w:rsidRPr="008739C7" w:rsidRDefault="004120E9" w:rsidP="004120E9">
            <w:pPr>
              <w:pStyle w:val="BodyText3"/>
              <w:numPr>
                <w:ilvl w:val="0"/>
                <w:numId w:val="11"/>
              </w:numPr>
              <w:spacing w:after="0"/>
              <w:ind w:left="426" w:hanging="284"/>
              <w:rPr>
                <w:sz w:val="24"/>
                <w:szCs w:val="24"/>
                <w:lang w:val="en-GB" w:eastAsia="en-US"/>
              </w:rPr>
            </w:pPr>
            <w:r w:rsidRPr="008739C7">
              <w:rPr>
                <w:sz w:val="24"/>
                <w:szCs w:val="24"/>
                <w:lang w:val="en-GB" w:eastAsia="en-US"/>
              </w:rPr>
              <w:t>Presentation skills</w:t>
            </w:r>
          </w:p>
        </w:tc>
      </w:tr>
      <w:tr w:rsidR="004120E9" w:rsidRPr="00862359" w14:paraId="75B5A2A6" w14:textId="77777777" w:rsidTr="00C34204">
        <w:tc>
          <w:tcPr>
            <w:tcW w:w="4816" w:type="dxa"/>
            <w:shd w:val="clear" w:color="auto" w:fill="auto"/>
          </w:tcPr>
          <w:p w14:paraId="299E74AF" w14:textId="77777777" w:rsidR="004120E9" w:rsidRPr="008739C7" w:rsidRDefault="004120E9" w:rsidP="004120E9">
            <w:pPr>
              <w:pStyle w:val="BodyText3"/>
              <w:numPr>
                <w:ilvl w:val="0"/>
                <w:numId w:val="11"/>
              </w:numPr>
              <w:spacing w:after="0"/>
              <w:ind w:left="426" w:hanging="284"/>
              <w:rPr>
                <w:sz w:val="24"/>
                <w:szCs w:val="24"/>
                <w:lang w:val="en-GB" w:eastAsia="en-US"/>
              </w:rPr>
            </w:pPr>
            <w:r w:rsidRPr="008739C7">
              <w:rPr>
                <w:sz w:val="24"/>
                <w:szCs w:val="24"/>
                <w:lang w:val="en-GB" w:eastAsia="en-US"/>
              </w:rPr>
              <w:t>Micro-session preparation and delivery</w:t>
            </w:r>
          </w:p>
        </w:tc>
        <w:tc>
          <w:tcPr>
            <w:tcW w:w="4817" w:type="dxa"/>
            <w:shd w:val="clear" w:color="auto" w:fill="auto"/>
          </w:tcPr>
          <w:p w14:paraId="3EEF1998" w14:textId="77777777" w:rsidR="004120E9" w:rsidRPr="008739C7" w:rsidRDefault="004120E9" w:rsidP="00C34204">
            <w:pPr>
              <w:pStyle w:val="BodyText3"/>
              <w:spacing w:after="0"/>
              <w:ind w:left="142"/>
              <w:rPr>
                <w:sz w:val="24"/>
                <w:szCs w:val="24"/>
                <w:lang w:val="en-GB" w:eastAsia="en-US"/>
              </w:rPr>
            </w:pPr>
          </w:p>
        </w:tc>
      </w:tr>
    </w:tbl>
    <w:p w14:paraId="542DB09E" w14:textId="77777777" w:rsidR="004120E9" w:rsidRPr="009A2491" w:rsidRDefault="004120E9" w:rsidP="004120E9">
      <w:pPr>
        <w:rPr>
          <w:sz w:val="24"/>
          <w:szCs w:val="24"/>
        </w:rPr>
      </w:pPr>
    </w:p>
    <w:p w14:paraId="77DD700B" w14:textId="77777777" w:rsidR="004120E9" w:rsidRDefault="004120E9" w:rsidP="004120E9">
      <w:pPr>
        <w:rPr>
          <w:b/>
          <w:sz w:val="24"/>
          <w:szCs w:val="24"/>
        </w:rPr>
      </w:pPr>
      <w:r w:rsidRPr="009A2491">
        <w:rPr>
          <w:b/>
          <w:sz w:val="24"/>
          <w:szCs w:val="24"/>
        </w:rPr>
        <w:t>3.3 I.T. training</w:t>
      </w:r>
    </w:p>
    <w:p w14:paraId="05203D40" w14:textId="77777777" w:rsidR="004120E9" w:rsidRPr="00C33DDD" w:rsidRDefault="004120E9" w:rsidP="004120E9">
      <w:pPr>
        <w:ind w:left="284"/>
        <w:rPr>
          <w:b/>
          <w:sz w:val="10"/>
          <w:szCs w:val="24"/>
        </w:rPr>
      </w:pPr>
    </w:p>
    <w:p w14:paraId="357842DB" w14:textId="77777777" w:rsidR="004120E9" w:rsidRDefault="004120E9" w:rsidP="004120E9">
      <w:pPr>
        <w:ind w:left="284"/>
        <w:rPr>
          <w:sz w:val="24"/>
          <w:szCs w:val="24"/>
        </w:rPr>
      </w:pPr>
      <w:r w:rsidRPr="00BC1EEC">
        <w:rPr>
          <w:sz w:val="24"/>
          <w:szCs w:val="24"/>
        </w:rPr>
        <w:t xml:space="preserve">To enable HPC staff to use basic computer software including word processing, </w:t>
      </w:r>
      <w:proofErr w:type="spellStart"/>
      <w:r w:rsidRPr="00BC1EEC">
        <w:rPr>
          <w:sz w:val="24"/>
          <w:szCs w:val="24"/>
        </w:rPr>
        <w:t>spreadsheets</w:t>
      </w:r>
      <w:proofErr w:type="spellEnd"/>
      <w:r w:rsidRPr="00BC1EEC">
        <w:rPr>
          <w:sz w:val="24"/>
          <w:szCs w:val="24"/>
        </w:rPr>
        <w:t xml:space="preserve">, email and </w:t>
      </w:r>
      <w:proofErr w:type="gramStart"/>
      <w:r w:rsidRPr="00BC1EEC">
        <w:rPr>
          <w:sz w:val="24"/>
          <w:szCs w:val="24"/>
        </w:rPr>
        <w:t>internet</w:t>
      </w:r>
      <w:proofErr w:type="gramEnd"/>
      <w:r w:rsidRPr="00BC1EEC">
        <w:rPr>
          <w:sz w:val="24"/>
          <w:szCs w:val="24"/>
        </w:rPr>
        <w:t xml:space="preserve">, </w:t>
      </w:r>
      <w:r>
        <w:rPr>
          <w:sz w:val="24"/>
          <w:szCs w:val="24"/>
        </w:rPr>
        <w:t xml:space="preserve">basic </w:t>
      </w:r>
      <w:r w:rsidRPr="00BC1EEC">
        <w:rPr>
          <w:sz w:val="24"/>
          <w:szCs w:val="24"/>
        </w:rPr>
        <w:t>training has been provided</w:t>
      </w:r>
      <w:r>
        <w:rPr>
          <w:sz w:val="24"/>
          <w:szCs w:val="24"/>
        </w:rPr>
        <w:t xml:space="preserve"> to 4 staff in these subjects. </w:t>
      </w:r>
    </w:p>
    <w:p w14:paraId="61A9ADDD" w14:textId="77777777" w:rsidR="004120E9" w:rsidRPr="00C33DDD" w:rsidRDefault="004120E9" w:rsidP="004120E9">
      <w:pPr>
        <w:ind w:left="284"/>
        <w:rPr>
          <w:sz w:val="10"/>
          <w:szCs w:val="24"/>
        </w:rPr>
      </w:pPr>
    </w:p>
    <w:p w14:paraId="457FDD1D" w14:textId="77777777" w:rsidR="004120E9" w:rsidRDefault="004120E9" w:rsidP="004120E9">
      <w:pPr>
        <w:ind w:left="284"/>
        <w:rPr>
          <w:sz w:val="24"/>
          <w:szCs w:val="24"/>
        </w:rPr>
      </w:pPr>
      <w:r>
        <w:rPr>
          <w:sz w:val="24"/>
          <w:szCs w:val="24"/>
        </w:rPr>
        <w:t xml:space="preserve">In addition, </w:t>
      </w:r>
      <w:proofErr w:type="gramStart"/>
      <w:r>
        <w:rPr>
          <w:sz w:val="24"/>
          <w:szCs w:val="24"/>
        </w:rPr>
        <w:t xml:space="preserve">staff  </w:t>
      </w:r>
      <w:r w:rsidRPr="00BC1EEC">
        <w:rPr>
          <w:sz w:val="24"/>
          <w:szCs w:val="24"/>
        </w:rPr>
        <w:t>have</w:t>
      </w:r>
      <w:proofErr w:type="gramEnd"/>
      <w:r w:rsidRPr="00BC1EEC">
        <w:rPr>
          <w:sz w:val="24"/>
          <w:szCs w:val="24"/>
        </w:rPr>
        <w:t xml:space="preserve"> been trained in use of the digital projectors for training purposes, and provided with digital cameras to enable them to create their own picture shows for use in training.</w:t>
      </w:r>
    </w:p>
    <w:p w14:paraId="5552759B" w14:textId="77777777" w:rsidR="004120E9" w:rsidRPr="00C33DDD" w:rsidRDefault="004120E9" w:rsidP="004120E9">
      <w:pPr>
        <w:ind w:left="284"/>
        <w:rPr>
          <w:sz w:val="10"/>
          <w:szCs w:val="24"/>
        </w:rPr>
      </w:pPr>
    </w:p>
    <w:p w14:paraId="57768D81" w14:textId="77777777" w:rsidR="004120E9" w:rsidRPr="00CB0024" w:rsidRDefault="004120E9" w:rsidP="004120E9">
      <w:pPr>
        <w:ind w:left="284"/>
        <w:rPr>
          <w:sz w:val="24"/>
          <w:szCs w:val="24"/>
        </w:rPr>
      </w:pPr>
      <w:r w:rsidRPr="00CB0024">
        <w:rPr>
          <w:sz w:val="24"/>
          <w:szCs w:val="24"/>
        </w:rPr>
        <w:t xml:space="preserve">HPC’s website </w:t>
      </w:r>
      <w:hyperlink r:id="rId8" w:history="1">
        <w:r w:rsidRPr="00CB0024">
          <w:rPr>
            <w:rStyle w:val="Hyperlink"/>
            <w:color w:val="1F497D"/>
            <w:sz w:val="24"/>
            <w:szCs w:val="24"/>
          </w:rPr>
          <w:t>www.himalayanpermaculture.com</w:t>
        </w:r>
      </w:hyperlink>
      <w:r w:rsidRPr="00CB0024">
        <w:rPr>
          <w:sz w:val="24"/>
          <w:szCs w:val="24"/>
        </w:rPr>
        <w:t xml:space="preserve"> has also been continually updated and has had </w:t>
      </w:r>
      <w:r w:rsidRPr="00BD4DCB">
        <w:rPr>
          <w:b/>
          <w:sz w:val="24"/>
          <w:szCs w:val="24"/>
        </w:rPr>
        <w:t>27000 hits</w:t>
      </w:r>
      <w:r w:rsidRPr="00CB0024">
        <w:rPr>
          <w:sz w:val="24"/>
          <w:szCs w:val="24"/>
        </w:rPr>
        <w:t xml:space="preserve"> since it was established. More recently images from Google Earth have been added showing project areas in </w:t>
      </w:r>
      <w:proofErr w:type="spellStart"/>
      <w:r w:rsidRPr="00CB0024">
        <w:rPr>
          <w:sz w:val="24"/>
          <w:szCs w:val="24"/>
        </w:rPr>
        <w:t>Humla</w:t>
      </w:r>
      <w:proofErr w:type="spellEnd"/>
      <w:r w:rsidRPr="00CB0024">
        <w:rPr>
          <w:sz w:val="24"/>
          <w:szCs w:val="24"/>
        </w:rPr>
        <w:t xml:space="preserve"> and </w:t>
      </w:r>
      <w:proofErr w:type="spellStart"/>
      <w:r w:rsidRPr="00CB0024">
        <w:rPr>
          <w:sz w:val="24"/>
          <w:szCs w:val="24"/>
        </w:rPr>
        <w:t>Surkhet</w:t>
      </w:r>
      <w:proofErr w:type="spellEnd"/>
      <w:r w:rsidRPr="00CB0024">
        <w:rPr>
          <w:sz w:val="24"/>
          <w:szCs w:val="24"/>
        </w:rPr>
        <w:t xml:space="preserve">, and it is possible to download a rudimentary tour of the area in </w:t>
      </w:r>
      <w:proofErr w:type="spellStart"/>
      <w:r w:rsidRPr="00CB0024">
        <w:rPr>
          <w:sz w:val="24"/>
          <w:szCs w:val="24"/>
        </w:rPr>
        <w:t>Surkhet</w:t>
      </w:r>
      <w:proofErr w:type="spellEnd"/>
      <w:r w:rsidRPr="00CB0024">
        <w:rPr>
          <w:sz w:val="24"/>
          <w:szCs w:val="24"/>
        </w:rPr>
        <w:t>.</w:t>
      </w:r>
    </w:p>
    <w:p w14:paraId="7A1F71AA" w14:textId="77777777" w:rsidR="004120E9" w:rsidRPr="009A2491" w:rsidRDefault="004120E9" w:rsidP="004120E9">
      <w:pPr>
        <w:rPr>
          <w:b/>
          <w:sz w:val="24"/>
          <w:szCs w:val="24"/>
        </w:rPr>
      </w:pPr>
    </w:p>
    <w:p w14:paraId="235884DD" w14:textId="77777777" w:rsidR="004120E9" w:rsidRDefault="004120E9" w:rsidP="004120E9">
      <w:pPr>
        <w:rPr>
          <w:b/>
          <w:sz w:val="24"/>
          <w:szCs w:val="24"/>
        </w:rPr>
      </w:pPr>
      <w:r w:rsidRPr="009A2491">
        <w:rPr>
          <w:b/>
          <w:sz w:val="24"/>
          <w:szCs w:val="24"/>
        </w:rPr>
        <w:t>3.4 Board management training</w:t>
      </w:r>
    </w:p>
    <w:p w14:paraId="15EDE0BD" w14:textId="77777777" w:rsidR="004120E9" w:rsidRPr="008C1E6E" w:rsidRDefault="004120E9" w:rsidP="004120E9">
      <w:pPr>
        <w:ind w:left="284"/>
        <w:rPr>
          <w:b/>
          <w:sz w:val="10"/>
          <w:szCs w:val="24"/>
        </w:rPr>
      </w:pPr>
    </w:p>
    <w:p w14:paraId="4D5C3967" w14:textId="77777777" w:rsidR="004120E9" w:rsidRDefault="004120E9" w:rsidP="004120E9">
      <w:pPr>
        <w:ind w:left="284"/>
        <w:rPr>
          <w:sz w:val="24"/>
          <w:szCs w:val="24"/>
        </w:rPr>
      </w:pPr>
      <w:r>
        <w:rPr>
          <w:sz w:val="24"/>
          <w:szCs w:val="24"/>
        </w:rPr>
        <w:t>This activity was detailed in the previous report</w:t>
      </w:r>
    </w:p>
    <w:p w14:paraId="661314BC" w14:textId="77777777" w:rsidR="004120E9" w:rsidRPr="003B4633" w:rsidRDefault="004120E9" w:rsidP="004120E9">
      <w:pPr>
        <w:ind w:left="284"/>
        <w:rPr>
          <w:sz w:val="24"/>
          <w:szCs w:val="24"/>
        </w:rPr>
      </w:pPr>
    </w:p>
    <w:p w14:paraId="050F54DB" w14:textId="77777777" w:rsidR="004120E9" w:rsidRDefault="004120E9" w:rsidP="004120E9">
      <w:pPr>
        <w:rPr>
          <w:b/>
          <w:sz w:val="24"/>
          <w:szCs w:val="24"/>
        </w:rPr>
      </w:pPr>
      <w:r w:rsidRPr="009A2491">
        <w:rPr>
          <w:b/>
          <w:sz w:val="24"/>
          <w:szCs w:val="24"/>
        </w:rPr>
        <w:t>3.5 Program planning</w:t>
      </w:r>
      <w:r>
        <w:rPr>
          <w:b/>
          <w:sz w:val="24"/>
          <w:szCs w:val="24"/>
        </w:rPr>
        <w:t>,</w:t>
      </w:r>
      <w:r w:rsidRPr="009A2491">
        <w:rPr>
          <w:b/>
          <w:sz w:val="24"/>
          <w:szCs w:val="24"/>
        </w:rPr>
        <w:t xml:space="preserve"> </w:t>
      </w:r>
      <w:r>
        <w:rPr>
          <w:b/>
          <w:sz w:val="24"/>
          <w:szCs w:val="24"/>
        </w:rPr>
        <w:t xml:space="preserve">Proposal </w:t>
      </w:r>
      <w:r w:rsidRPr="009A2491">
        <w:rPr>
          <w:b/>
          <w:sz w:val="24"/>
          <w:szCs w:val="24"/>
        </w:rPr>
        <w:t xml:space="preserve">&amp; </w:t>
      </w:r>
      <w:r>
        <w:rPr>
          <w:b/>
          <w:sz w:val="24"/>
          <w:szCs w:val="24"/>
        </w:rPr>
        <w:t xml:space="preserve">Report </w:t>
      </w:r>
      <w:r w:rsidRPr="009A2491">
        <w:rPr>
          <w:b/>
          <w:sz w:val="24"/>
          <w:szCs w:val="24"/>
        </w:rPr>
        <w:t>writing training</w:t>
      </w:r>
    </w:p>
    <w:p w14:paraId="3836FFE5" w14:textId="77777777" w:rsidR="004120E9" w:rsidRPr="008C1E6E" w:rsidRDefault="004120E9" w:rsidP="004120E9">
      <w:pPr>
        <w:ind w:left="284"/>
        <w:rPr>
          <w:b/>
          <w:sz w:val="10"/>
          <w:szCs w:val="24"/>
        </w:rPr>
      </w:pPr>
    </w:p>
    <w:p w14:paraId="3A5C380A" w14:textId="77777777" w:rsidR="004120E9" w:rsidRPr="003E44A0" w:rsidRDefault="004120E9" w:rsidP="004120E9">
      <w:pPr>
        <w:ind w:left="284"/>
        <w:rPr>
          <w:sz w:val="10"/>
          <w:szCs w:val="24"/>
        </w:rPr>
      </w:pPr>
      <w:r>
        <w:rPr>
          <w:sz w:val="24"/>
          <w:szCs w:val="24"/>
        </w:rPr>
        <w:t xml:space="preserve">Following the training provided in </w:t>
      </w:r>
      <w:proofErr w:type="spellStart"/>
      <w:r>
        <w:rPr>
          <w:sz w:val="24"/>
          <w:szCs w:val="24"/>
        </w:rPr>
        <w:t>Surkhet</w:t>
      </w:r>
      <w:proofErr w:type="spellEnd"/>
      <w:r>
        <w:rPr>
          <w:sz w:val="24"/>
          <w:szCs w:val="24"/>
        </w:rPr>
        <w:t xml:space="preserve"> and detailed in the previous report, a similar training was provided by the Kathmandu Training Centre (KTC) to </w:t>
      </w:r>
      <w:r w:rsidRPr="003F49AA">
        <w:rPr>
          <w:b/>
          <w:sz w:val="24"/>
          <w:szCs w:val="24"/>
        </w:rPr>
        <w:t>23</w:t>
      </w:r>
      <w:r>
        <w:rPr>
          <w:sz w:val="24"/>
          <w:szCs w:val="24"/>
        </w:rPr>
        <w:t xml:space="preserve"> staff and village group representatives </w:t>
      </w:r>
      <w:r w:rsidRPr="003F49AA">
        <w:rPr>
          <w:sz w:val="24"/>
          <w:szCs w:val="24"/>
        </w:rPr>
        <w:t>(21</w:t>
      </w:r>
      <w:r>
        <w:rPr>
          <w:sz w:val="24"/>
          <w:szCs w:val="24"/>
        </w:rPr>
        <w:t xml:space="preserve"> men and </w:t>
      </w:r>
      <w:r w:rsidRPr="003F49AA">
        <w:rPr>
          <w:sz w:val="24"/>
          <w:szCs w:val="24"/>
        </w:rPr>
        <w:t>2</w:t>
      </w:r>
      <w:r w:rsidRPr="00862359">
        <w:rPr>
          <w:color w:val="C0504D"/>
          <w:sz w:val="24"/>
          <w:szCs w:val="24"/>
        </w:rPr>
        <w:t xml:space="preserve"> </w:t>
      </w:r>
      <w:r>
        <w:rPr>
          <w:sz w:val="24"/>
          <w:szCs w:val="24"/>
        </w:rPr>
        <w:t xml:space="preserve">women) in </w:t>
      </w:r>
      <w:proofErr w:type="spellStart"/>
      <w:r>
        <w:rPr>
          <w:sz w:val="24"/>
          <w:szCs w:val="24"/>
        </w:rPr>
        <w:t>Humla</w:t>
      </w:r>
      <w:proofErr w:type="spellEnd"/>
      <w:r>
        <w:rPr>
          <w:sz w:val="24"/>
          <w:szCs w:val="24"/>
        </w:rPr>
        <w:t>. For each of the major topics (planning, proposal writing and report writing) 2 days were allocated. Training topics included:</w:t>
      </w:r>
    </w:p>
    <w:p w14:paraId="7EDEAB2D" w14:textId="77777777" w:rsidR="004120E9" w:rsidRPr="003E44A0" w:rsidRDefault="004120E9" w:rsidP="004120E9">
      <w:pPr>
        <w:rPr>
          <w:sz w:val="10"/>
          <w:szCs w:val="24"/>
        </w:rPr>
      </w:pPr>
    </w:p>
    <w:tbl>
      <w:tblPr>
        <w:tblW w:w="9299" w:type="dxa"/>
        <w:tblInd w:w="343" w:type="dxa"/>
        <w:tblLayout w:type="fixed"/>
        <w:tblLook w:val="0000" w:firstRow="0" w:lastRow="0" w:firstColumn="0" w:lastColumn="0" w:noHBand="0" w:noVBand="0"/>
      </w:tblPr>
      <w:tblGrid>
        <w:gridCol w:w="4649"/>
        <w:gridCol w:w="4650"/>
      </w:tblGrid>
      <w:tr w:rsidR="004120E9" w14:paraId="28E3A9AD" w14:textId="77777777" w:rsidTr="00C34204">
        <w:trPr>
          <w:trHeight w:val="82"/>
        </w:trPr>
        <w:tc>
          <w:tcPr>
            <w:tcW w:w="4649" w:type="dxa"/>
          </w:tcPr>
          <w:p w14:paraId="3F59CB7E" w14:textId="77777777" w:rsidR="004120E9" w:rsidRPr="004D67E4" w:rsidRDefault="004120E9" w:rsidP="004120E9">
            <w:pPr>
              <w:numPr>
                <w:ilvl w:val="0"/>
                <w:numId w:val="8"/>
              </w:numPr>
              <w:ind w:hanging="437"/>
              <w:rPr>
                <w:sz w:val="24"/>
                <w:szCs w:val="24"/>
              </w:rPr>
            </w:pPr>
            <w:r w:rsidRPr="00C50ACC">
              <w:rPr>
                <w:sz w:val="24"/>
                <w:szCs w:val="24"/>
              </w:rPr>
              <w:t>Program needs analysis</w:t>
            </w:r>
          </w:p>
        </w:tc>
        <w:tc>
          <w:tcPr>
            <w:tcW w:w="4650" w:type="dxa"/>
          </w:tcPr>
          <w:p w14:paraId="72E07B36" w14:textId="77777777" w:rsidR="004120E9" w:rsidRPr="007F4341" w:rsidRDefault="004120E9" w:rsidP="004120E9">
            <w:pPr>
              <w:numPr>
                <w:ilvl w:val="0"/>
                <w:numId w:val="8"/>
              </w:numPr>
              <w:ind w:hanging="437"/>
              <w:rPr>
                <w:sz w:val="24"/>
                <w:szCs w:val="24"/>
              </w:rPr>
            </w:pPr>
            <w:r w:rsidRPr="00163A13">
              <w:rPr>
                <w:sz w:val="24"/>
                <w:szCs w:val="24"/>
              </w:rPr>
              <w:t>Program design and implementation</w:t>
            </w:r>
          </w:p>
        </w:tc>
      </w:tr>
      <w:tr w:rsidR="004120E9" w14:paraId="26A1229C" w14:textId="77777777" w:rsidTr="00C34204">
        <w:trPr>
          <w:trHeight w:val="81"/>
        </w:trPr>
        <w:tc>
          <w:tcPr>
            <w:tcW w:w="4649" w:type="dxa"/>
          </w:tcPr>
          <w:p w14:paraId="40F10A6B" w14:textId="77777777" w:rsidR="004120E9" w:rsidRPr="00163A13" w:rsidRDefault="004120E9" w:rsidP="004120E9">
            <w:pPr>
              <w:numPr>
                <w:ilvl w:val="0"/>
                <w:numId w:val="8"/>
              </w:numPr>
              <w:ind w:hanging="437"/>
              <w:rPr>
                <w:sz w:val="24"/>
                <w:szCs w:val="24"/>
              </w:rPr>
            </w:pPr>
            <w:r w:rsidRPr="00163A13">
              <w:rPr>
                <w:sz w:val="24"/>
                <w:szCs w:val="24"/>
              </w:rPr>
              <w:t>Setting aims and objectives</w:t>
            </w:r>
          </w:p>
        </w:tc>
        <w:tc>
          <w:tcPr>
            <w:tcW w:w="4650" w:type="dxa"/>
          </w:tcPr>
          <w:p w14:paraId="7A298A07" w14:textId="77777777" w:rsidR="004120E9" w:rsidRPr="007F4341" w:rsidRDefault="004120E9" w:rsidP="004120E9">
            <w:pPr>
              <w:numPr>
                <w:ilvl w:val="0"/>
                <w:numId w:val="8"/>
              </w:numPr>
              <w:ind w:hanging="437"/>
              <w:rPr>
                <w:sz w:val="24"/>
                <w:szCs w:val="24"/>
              </w:rPr>
            </w:pPr>
            <w:r w:rsidRPr="007F4341">
              <w:rPr>
                <w:sz w:val="24"/>
                <w:szCs w:val="24"/>
              </w:rPr>
              <w:t>Monitoring and evaluation</w:t>
            </w:r>
          </w:p>
        </w:tc>
      </w:tr>
      <w:tr w:rsidR="004120E9" w14:paraId="5741065F" w14:textId="77777777" w:rsidTr="00C34204">
        <w:trPr>
          <w:trHeight w:val="81"/>
        </w:trPr>
        <w:tc>
          <w:tcPr>
            <w:tcW w:w="4649" w:type="dxa"/>
          </w:tcPr>
          <w:p w14:paraId="0EB97C16" w14:textId="77777777" w:rsidR="004120E9" w:rsidRPr="00163A13" w:rsidRDefault="004120E9" w:rsidP="004120E9">
            <w:pPr>
              <w:numPr>
                <w:ilvl w:val="0"/>
                <w:numId w:val="8"/>
              </w:numPr>
              <w:ind w:hanging="437"/>
              <w:rPr>
                <w:sz w:val="24"/>
                <w:szCs w:val="24"/>
              </w:rPr>
            </w:pPr>
            <w:r w:rsidRPr="00163A13">
              <w:rPr>
                <w:sz w:val="24"/>
                <w:szCs w:val="24"/>
              </w:rPr>
              <w:t>Setting priorities</w:t>
            </w:r>
          </w:p>
        </w:tc>
        <w:tc>
          <w:tcPr>
            <w:tcW w:w="4650" w:type="dxa"/>
          </w:tcPr>
          <w:p w14:paraId="7CDA216B" w14:textId="77777777" w:rsidR="004120E9" w:rsidRPr="007F4341" w:rsidRDefault="004120E9" w:rsidP="004120E9">
            <w:pPr>
              <w:numPr>
                <w:ilvl w:val="0"/>
                <w:numId w:val="8"/>
              </w:numPr>
              <w:ind w:hanging="437"/>
              <w:rPr>
                <w:sz w:val="24"/>
                <w:szCs w:val="24"/>
              </w:rPr>
            </w:pPr>
            <w:r w:rsidRPr="007F4341">
              <w:rPr>
                <w:sz w:val="24"/>
                <w:szCs w:val="24"/>
              </w:rPr>
              <w:t>Proposal writing</w:t>
            </w:r>
          </w:p>
        </w:tc>
      </w:tr>
      <w:tr w:rsidR="004120E9" w14:paraId="3851DCD3" w14:textId="77777777" w:rsidTr="00C34204">
        <w:trPr>
          <w:trHeight w:val="81"/>
        </w:trPr>
        <w:tc>
          <w:tcPr>
            <w:tcW w:w="4649" w:type="dxa"/>
          </w:tcPr>
          <w:p w14:paraId="749E5821" w14:textId="77777777" w:rsidR="004120E9" w:rsidRPr="00163A13" w:rsidRDefault="004120E9" w:rsidP="004120E9">
            <w:pPr>
              <w:numPr>
                <w:ilvl w:val="0"/>
                <w:numId w:val="8"/>
              </w:numPr>
              <w:ind w:hanging="437"/>
              <w:rPr>
                <w:sz w:val="24"/>
                <w:szCs w:val="24"/>
              </w:rPr>
            </w:pPr>
            <w:r w:rsidRPr="00163A13">
              <w:rPr>
                <w:sz w:val="24"/>
                <w:szCs w:val="24"/>
              </w:rPr>
              <w:t>Using SMART objectives</w:t>
            </w:r>
          </w:p>
        </w:tc>
        <w:tc>
          <w:tcPr>
            <w:tcW w:w="4650" w:type="dxa"/>
          </w:tcPr>
          <w:p w14:paraId="79A7E039" w14:textId="77777777" w:rsidR="004120E9" w:rsidRPr="002E5360" w:rsidRDefault="004120E9" w:rsidP="004120E9">
            <w:pPr>
              <w:numPr>
                <w:ilvl w:val="0"/>
                <w:numId w:val="8"/>
              </w:numPr>
              <w:ind w:hanging="437"/>
              <w:rPr>
                <w:sz w:val="24"/>
                <w:szCs w:val="24"/>
              </w:rPr>
            </w:pPr>
            <w:r w:rsidRPr="002E5360">
              <w:rPr>
                <w:sz w:val="24"/>
                <w:szCs w:val="24"/>
              </w:rPr>
              <w:t>Writing accurate reports</w:t>
            </w:r>
          </w:p>
        </w:tc>
      </w:tr>
    </w:tbl>
    <w:p w14:paraId="379156B5" w14:textId="77777777" w:rsidR="004120E9" w:rsidRPr="003E44A0" w:rsidRDefault="004120E9" w:rsidP="004120E9">
      <w:pPr>
        <w:ind w:left="284"/>
        <w:rPr>
          <w:sz w:val="10"/>
          <w:szCs w:val="24"/>
        </w:rPr>
      </w:pPr>
    </w:p>
    <w:p w14:paraId="5DB81F3D" w14:textId="77777777" w:rsidR="004120E9" w:rsidRDefault="004120E9" w:rsidP="004120E9">
      <w:pPr>
        <w:ind w:left="284"/>
        <w:rPr>
          <w:sz w:val="24"/>
          <w:szCs w:val="24"/>
        </w:rPr>
      </w:pPr>
      <w:r>
        <w:rPr>
          <w:sz w:val="24"/>
          <w:szCs w:val="24"/>
        </w:rPr>
        <w:t>This was another key capacity building training as it helps both HPC and its aligned groups to manage their own initiatives and seek resources to support them independently, thus reducing dependency on outside organisations.</w:t>
      </w:r>
    </w:p>
    <w:p w14:paraId="7B935DEB" w14:textId="77777777" w:rsidR="004120E9" w:rsidRPr="00DA5956" w:rsidRDefault="004120E9" w:rsidP="004120E9">
      <w:pPr>
        <w:ind w:left="284"/>
        <w:rPr>
          <w:sz w:val="24"/>
          <w:szCs w:val="24"/>
        </w:rPr>
      </w:pPr>
    </w:p>
    <w:p w14:paraId="5F86FCC0" w14:textId="77777777" w:rsidR="004120E9" w:rsidRPr="009A2491" w:rsidRDefault="004120E9" w:rsidP="004120E9">
      <w:pPr>
        <w:ind w:left="284" w:hanging="284"/>
        <w:rPr>
          <w:b/>
          <w:sz w:val="24"/>
          <w:szCs w:val="24"/>
        </w:rPr>
      </w:pPr>
      <w:r w:rsidRPr="009A2491">
        <w:rPr>
          <w:b/>
          <w:sz w:val="24"/>
          <w:szCs w:val="24"/>
        </w:rPr>
        <w:t>3.6 Establishing village networks</w:t>
      </w:r>
    </w:p>
    <w:p w14:paraId="589B3FAB" w14:textId="77777777" w:rsidR="004120E9" w:rsidRPr="00A51276" w:rsidRDefault="004120E9" w:rsidP="004120E9">
      <w:pPr>
        <w:ind w:left="284"/>
        <w:rPr>
          <w:sz w:val="10"/>
          <w:szCs w:val="16"/>
        </w:rPr>
      </w:pPr>
    </w:p>
    <w:p w14:paraId="56E66EDE" w14:textId="77777777" w:rsidR="004120E9" w:rsidRPr="00B06128" w:rsidRDefault="004120E9" w:rsidP="004120E9">
      <w:pPr>
        <w:ind w:left="284"/>
        <w:rPr>
          <w:sz w:val="24"/>
          <w:szCs w:val="24"/>
        </w:rPr>
      </w:pPr>
      <w:r w:rsidRPr="00907A80">
        <w:rPr>
          <w:sz w:val="24"/>
          <w:szCs w:val="24"/>
        </w:rPr>
        <w:t xml:space="preserve">This activity has enabled farmers to network together facilitating exchange of experience. It has involved regular meetings between farmers at the RCs in </w:t>
      </w:r>
      <w:proofErr w:type="spellStart"/>
      <w:r w:rsidRPr="00907A80">
        <w:rPr>
          <w:sz w:val="24"/>
          <w:szCs w:val="24"/>
        </w:rPr>
        <w:t>Humla</w:t>
      </w:r>
      <w:proofErr w:type="spellEnd"/>
      <w:r w:rsidRPr="00907A80">
        <w:rPr>
          <w:sz w:val="24"/>
          <w:szCs w:val="24"/>
        </w:rPr>
        <w:t xml:space="preserve"> and </w:t>
      </w:r>
      <w:proofErr w:type="spellStart"/>
      <w:r w:rsidRPr="00907A80">
        <w:rPr>
          <w:sz w:val="24"/>
          <w:szCs w:val="24"/>
        </w:rPr>
        <w:t>Surkhet</w:t>
      </w:r>
      <w:proofErr w:type="spellEnd"/>
      <w:r w:rsidRPr="00907A80">
        <w:rPr>
          <w:sz w:val="24"/>
          <w:szCs w:val="24"/>
        </w:rPr>
        <w:t>. Farmers gather to review what they have been doing, and discuss successes and challenges they have faced. They talk about what techniques have worked best and what improvements can be made. At later meetings group members have discussed what they want to do in the next phase of the project, and how they will help to spread to other villages through demonstration, teaching and sharing of resources such as seed, seedlings, etc.</w:t>
      </w:r>
      <w:r>
        <w:rPr>
          <w:sz w:val="24"/>
          <w:szCs w:val="24"/>
        </w:rPr>
        <w:t xml:space="preserve"> In </w:t>
      </w:r>
      <w:proofErr w:type="spellStart"/>
      <w:r>
        <w:rPr>
          <w:sz w:val="24"/>
          <w:szCs w:val="24"/>
        </w:rPr>
        <w:t>Surkhet</w:t>
      </w:r>
      <w:proofErr w:type="spellEnd"/>
      <w:r>
        <w:rPr>
          <w:sz w:val="24"/>
          <w:szCs w:val="24"/>
        </w:rPr>
        <w:t xml:space="preserve"> </w:t>
      </w:r>
      <w:r w:rsidRPr="000A0315">
        <w:rPr>
          <w:b/>
          <w:sz w:val="24"/>
          <w:szCs w:val="24"/>
        </w:rPr>
        <w:t>143 farmers (24 women, 119 men)</w:t>
      </w:r>
      <w:r>
        <w:rPr>
          <w:sz w:val="24"/>
          <w:szCs w:val="24"/>
        </w:rPr>
        <w:t xml:space="preserve"> met 5 times at </w:t>
      </w:r>
      <w:proofErr w:type="spellStart"/>
      <w:r>
        <w:rPr>
          <w:sz w:val="24"/>
          <w:szCs w:val="24"/>
        </w:rPr>
        <w:t>Baragaun</w:t>
      </w:r>
      <w:proofErr w:type="spellEnd"/>
      <w:r>
        <w:rPr>
          <w:sz w:val="24"/>
          <w:szCs w:val="24"/>
        </w:rPr>
        <w:t xml:space="preserve"> RC and in </w:t>
      </w:r>
      <w:proofErr w:type="spellStart"/>
      <w:r w:rsidRPr="00B06128">
        <w:rPr>
          <w:sz w:val="24"/>
          <w:szCs w:val="24"/>
        </w:rPr>
        <w:t>Humla</w:t>
      </w:r>
      <w:proofErr w:type="spellEnd"/>
      <w:r w:rsidRPr="00A02106">
        <w:rPr>
          <w:color w:val="FF0000"/>
          <w:sz w:val="24"/>
          <w:szCs w:val="24"/>
        </w:rPr>
        <w:t xml:space="preserve"> </w:t>
      </w:r>
      <w:r w:rsidRPr="00B06128">
        <w:rPr>
          <w:sz w:val="24"/>
          <w:szCs w:val="24"/>
        </w:rPr>
        <w:t xml:space="preserve">a total of </w:t>
      </w:r>
      <w:r w:rsidRPr="00B06128">
        <w:rPr>
          <w:b/>
          <w:sz w:val="24"/>
          <w:szCs w:val="24"/>
        </w:rPr>
        <w:t>159</w:t>
      </w:r>
      <w:r w:rsidRPr="00B06128">
        <w:rPr>
          <w:sz w:val="24"/>
          <w:szCs w:val="24"/>
        </w:rPr>
        <w:t xml:space="preserve"> farmers (</w:t>
      </w:r>
      <w:r w:rsidRPr="00B06128">
        <w:rPr>
          <w:b/>
          <w:sz w:val="24"/>
          <w:szCs w:val="24"/>
        </w:rPr>
        <w:t>42 women, 117 men</w:t>
      </w:r>
      <w:r w:rsidRPr="00B06128">
        <w:rPr>
          <w:sz w:val="24"/>
          <w:szCs w:val="24"/>
        </w:rPr>
        <w:t>) met 9 times</w:t>
      </w:r>
    </w:p>
    <w:p w14:paraId="61381C21" w14:textId="77777777" w:rsidR="004120E9" w:rsidRPr="00862359" w:rsidRDefault="004120E9" w:rsidP="004120E9">
      <w:pPr>
        <w:ind w:left="284"/>
        <w:rPr>
          <w:b/>
          <w:color w:val="C0504D"/>
          <w:sz w:val="24"/>
          <w:szCs w:val="24"/>
        </w:rPr>
      </w:pPr>
    </w:p>
    <w:p w14:paraId="409C03E4" w14:textId="77777777" w:rsidR="004120E9" w:rsidRPr="009A2491" w:rsidRDefault="004120E9" w:rsidP="004120E9">
      <w:pPr>
        <w:ind w:left="284" w:hanging="284"/>
        <w:rPr>
          <w:b/>
          <w:sz w:val="24"/>
          <w:szCs w:val="24"/>
        </w:rPr>
      </w:pPr>
      <w:r w:rsidRPr="009A2491">
        <w:rPr>
          <w:b/>
          <w:sz w:val="24"/>
          <w:szCs w:val="24"/>
        </w:rPr>
        <w:t>3.7 Accessing VDC funds training</w:t>
      </w:r>
    </w:p>
    <w:p w14:paraId="3C4E1CDE" w14:textId="77777777" w:rsidR="004120E9" w:rsidRPr="00961F5B" w:rsidRDefault="004120E9" w:rsidP="004120E9">
      <w:pPr>
        <w:ind w:left="284"/>
        <w:rPr>
          <w:sz w:val="10"/>
          <w:szCs w:val="24"/>
        </w:rPr>
      </w:pPr>
    </w:p>
    <w:p w14:paraId="1BB63EBA" w14:textId="77777777" w:rsidR="004120E9" w:rsidRPr="00CB0024" w:rsidRDefault="004120E9" w:rsidP="004120E9">
      <w:pPr>
        <w:ind w:left="284"/>
        <w:rPr>
          <w:i/>
          <w:sz w:val="24"/>
          <w:szCs w:val="24"/>
        </w:rPr>
      </w:pPr>
      <w:r>
        <w:rPr>
          <w:sz w:val="24"/>
          <w:szCs w:val="24"/>
        </w:rPr>
        <w:t xml:space="preserve">This workshop has been provided to inform farmers groups on the funds available from government coffers through the VDC political structure for local development. The aim is that in the future village groups will be able to access these funds in order to carry out activities according to the models and resources that HPC has helped to embed in communities. This will help to reduce reliance on external donors for development, while proactively involving local government in the process. The workshop involved 2 activities: firstly showing a DVD (produced by Action Aid/MS Nepal) to village groups explaining local, district and national government, where funds come from and how local initiated projects can use the funds. Secondly, a representative from the local VDC committee for </w:t>
      </w:r>
      <w:proofErr w:type="spellStart"/>
      <w:r>
        <w:rPr>
          <w:sz w:val="24"/>
          <w:szCs w:val="24"/>
        </w:rPr>
        <w:t>Neta</w:t>
      </w:r>
      <w:proofErr w:type="spellEnd"/>
      <w:r>
        <w:rPr>
          <w:sz w:val="24"/>
          <w:szCs w:val="24"/>
        </w:rPr>
        <w:t xml:space="preserve"> (</w:t>
      </w:r>
      <w:proofErr w:type="spellStart"/>
      <w:r>
        <w:rPr>
          <w:sz w:val="24"/>
          <w:szCs w:val="24"/>
        </w:rPr>
        <w:t>Surkhet</w:t>
      </w:r>
      <w:proofErr w:type="spellEnd"/>
      <w:r>
        <w:rPr>
          <w:sz w:val="24"/>
          <w:szCs w:val="24"/>
        </w:rPr>
        <w:t xml:space="preserve">) and </w:t>
      </w:r>
      <w:proofErr w:type="spellStart"/>
      <w:r>
        <w:rPr>
          <w:sz w:val="24"/>
          <w:szCs w:val="24"/>
        </w:rPr>
        <w:t>Madana</w:t>
      </w:r>
      <w:proofErr w:type="spellEnd"/>
      <w:r>
        <w:rPr>
          <w:sz w:val="24"/>
          <w:szCs w:val="24"/>
        </w:rPr>
        <w:t xml:space="preserve"> (</w:t>
      </w:r>
      <w:proofErr w:type="spellStart"/>
      <w:r>
        <w:rPr>
          <w:sz w:val="24"/>
          <w:szCs w:val="24"/>
        </w:rPr>
        <w:t>Humla</w:t>
      </w:r>
      <w:proofErr w:type="spellEnd"/>
      <w:r>
        <w:rPr>
          <w:sz w:val="24"/>
          <w:szCs w:val="24"/>
        </w:rPr>
        <w:t>) was invited to the RC to talk about how funds can be used and what criteria need to be met. There was a question and answer session where farmers asked what sort of programs would be eligible for funding.</w:t>
      </w:r>
      <w:r w:rsidRPr="00CB0024">
        <w:rPr>
          <w:color w:val="FF0000"/>
          <w:sz w:val="24"/>
          <w:szCs w:val="24"/>
        </w:rPr>
        <w:t xml:space="preserve"> </w:t>
      </w:r>
      <w:r w:rsidRPr="00BE77CD">
        <w:rPr>
          <w:sz w:val="24"/>
          <w:szCs w:val="24"/>
        </w:rPr>
        <w:t xml:space="preserve">In total </w:t>
      </w:r>
      <w:r>
        <w:rPr>
          <w:b/>
          <w:sz w:val="24"/>
          <w:szCs w:val="24"/>
        </w:rPr>
        <w:t>3</w:t>
      </w:r>
      <w:r w:rsidRPr="00BE77CD">
        <w:rPr>
          <w:b/>
          <w:sz w:val="24"/>
          <w:szCs w:val="24"/>
        </w:rPr>
        <w:t>6</w:t>
      </w:r>
      <w:r w:rsidRPr="00BE77CD">
        <w:rPr>
          <w:sz w:val="24"/>
          <w:szCs w:val="24"/>
        </w:rPr>
        <w:t xml:space="preserve"> farmers attended the workshops</w:t>
      </w:r>
      <w:r>
        <w:rPr>
          <w:sz w:val="24"/>
          <w:szCs w:val="24"/>
        </w:rPr>
        <w:t>.</w:t>
      </w:r>
    </w:p>
    <w:p w14:paraId="26A05B3C" w14:textId="77777777" w:rsidR="004120E9" w:rsidRDefault="004120E9" w:rsidP="009E1455"/>
    <w:p w14:paraId="103FA660" w14:textId="6B0E0430" w:rsidR="00F62F9F" w:rsidRPr="00B06AEB" w:rsidRDefault="0061354C" w:rsidP="009E1455">
      <w:pPr>
        <w:rPr>
          <w:b/>
          <w:sz w:val="24"/>
        </w:rPr>
      </w:pPr>
      <w:r>
        <w:rPr>
          <w:b/>
          <w:sz w:val="24"/>
        </w:rPr>
        <w:t xml:space="preserve">3.8 </w:t>
      </w:r>
      <w:r w:rsidR="00F62F9F" w:rsidRPr="00B06AEB">
        <w:rPr>
          <w:b/>
          <w:sz w:val="24"/>
        </w:rPr>
        <w:t>Community Contributions</w:t>
      </w:r>
    </w:p>
    <w:p w14:paraId="4BE88749" w14:textId="77777777" w:rsidR="00FB11C9" w:rsidRPr="00FB11C9" w:rsidRDefault="00FB11C9" w:rsidP="0061354C">
      <w:pPr>
        <w:ind w:left="284"/>
        <w:rPr>
          <w:sz w:val="10"/>
        </w:rPr>
      </w:pPr>
    </w:p>
    <w:p w14:paraId="74DE7043" w14:textId="6FE1FE5F" w:rsidR="00F62F9F" w:rsidRDefault="00FB11C9" w:rsidP="0061354C">
      <w:pPr>
        <w:ind w:left="284"/>
        <w:rPr>
          <w:b/>
          <w:sz w:val="24"/>
        </w:rPr>
      </w:pPr>
      <w:r w:rsidRPr="00883852">
        <w:rPr>
          <w:sz w:val="24"/>
        </w:rPr>
        <w:t>In addition to the activities described above, groups have communally contributed to improving their home and village environments in a number of different ways. This may have involved path making and improvement, creating a place to market farm products, bridge building, making a group meeting place, school improvement and making a communal seating place (</w:t>
      </w:r>
      <w:proofErr w:type="spellStart"/>
      <w:r w:rsidRPr="00883852">
        <w:rPr>
          <w:sz w:val="24"/>
        </w:rPr>
        <w:t>Chautari</w:t>
      </w:r>
      <w:proofErr w:type="spellEnd"/>
      <w:r w:rsidRPr="00883852">
        <w:rPr>
          <w:sz w:val="24"/>
        </w:rPr>
        <w:t xml:space="preserve">). These program-related activities have been assessed and it is calculated that groups have contributed an incredible </w:t>
      </w:r>
      <w:r w:rsidRPr="00883852">
        <w:rPr>
          <w:b/>
          <w:sz w:val="24"/>
        </w:rPr>
        <w:t>14</w:t>
      </w:r>
      <w:r>
        <w:rPr>
          <w:b/>
          <w:sz w:val="24"/>
        </w:rPr>
        <w:t>,</w:t>
      </w:r>
      <w:r w:rsidRPr="00883852">
        <w:rPr>
          <w:b/>
          <w:sz w:val="24"/>
        </w:rPr>
        <w:t>196</w:t>
      </w:r>
      <w:r w:rsidRPr="00883852">
        <w:rPr>
          <w:sz w:val="24"/>
        </w:rPr>
        <w:t xml:space="preserve"> person-days (81 women and 283 men for 39 days) of labour valued at a massive </w:t>
      </w:r>
      <w:r w:rsidRPr="00883852">
        <w:rPr>
          <w:b/>
          <w:sz w:val="24"/>
        </w:rPr>
        <w:t>NRs 2,839,200/-</w:t>
      </w:r>
      <w:r>
        <w:rPr>
          <w:b/>
          <w:sz w:val="24"/>
        </w:rPr>
        <w:t xml:space="preserve"> (GB£23,360)</w:t>
      </w:r>
      <w:r w:rsidRPr="00883852">
        <w:rPr>
          <w:b/>
          <w:sz w:val="24"/>
        </w:rPr>
        <w:t>.</w:t>
      </w:r>
    </w:p>
    <w:p w14:paraId="329AD044" w14:textId="77777777" w:rsidR="00FB11C9" w:rsidRPr="00B06AEB" w:rsidRDefault="00FB11C9" w:rsidP="0061354C">
      <w:pPr>
        <w:ind w:left="284"/>
        <w:rPr>
          <w:sz w:val="24"/>
        </w:rPr>
      </w:pPr>
    </w:p>
    <w:p w14:paraId="4D455E80" w14:textId="77777777" w:rsidR="006E649F" w:rsidRDefault="006E649F" w:rsidP="009E1455">
      <w:pPr>
        <w:rPr>
          <w:b/>
          <w:sz w:val="24"/>
        </w:rPr>
      </w:pPr>
      <w:r>
        <w:rPr>
          <w:b/>
          <w:sz w:val="24"/>
        </w:rPr>
        <w:t>4.0 Main problems affecting the program</w:t>
      </w:r>
    </w:p>
    <w:p w14:paraId="2107ED4D" w14:textId="77777777" w:rsidR="005C238A" w:rsidRPr="005C238A" w:rsidRDefault="005C238A" w:rsidP="009E1455">
      <w:pPr>
        <w:rPr>
          <w:b/>
          <w:sz w:val="10"/>
        </w:rPr>
      </w:pPr>
    </w:p>
    <w:p w14:paraId="4418AA28" w14:textId="3E92AF51" w:rsidR="006E649F" w:rsidRDefault="006E649F" w:rsidP="006E649F">
      <w:pPr>
        <w:numPr>
          <w:ilvl w:val="0"/>
          <w:numId w:val="12"/>
        </w:numPr>
        <w:ind w:left="709" w:hanging="283"/>
        <w:rPr>
          <w:sz w:val="24"/>
        </w:rPr>
      </w:pPr>
      <w:r>
        <w:rPr>
          <w:sz w:val="24"/>
        </w:rPr>
        <w:t xml:space="preserve">There is still an issue of women’s involvement being less than men’s, and while the figures for farmers training show the percentage of women attending has greatly increased, their attendance of capacity building-type activities still remains less than acceptable. However, with a priority to increase this, and a plan to provide more female staff members it is hoped that over then next 2-3 years the trend will gradually be reversed. Gender discrimination is deeply ingrained in rural communities, especially in </w:t>
      </w:r>
      <w:proofErr w:type="spellStart"/>
      <w:r>
        <w:rPr>
          <w:sz w:val="24"/>
        </w:rPr>
        <w:t>Humla</w:t>
      </w:r>
      <w:proofErr w:type="spellEnd"/>
      <w:r>
        <w:rPr>
          <w:sz w:val="24"/>
        </w:rPr>
        <w:t>, and this will not change overnight.</w:t>
      </w:r>
    </w:p>
    <w:p w14:paraId="0144919C" w14:textId="77777777" w:rsidR="006E649F" w:rsidRDefault="006E649F" w:rsidP="006E649F">
      <w:pPr>
        <w:numPr>
          <w:ilvl w:val="0"/>
          <w:numId w:val="12"/>
        </w:numPr>
        <w:ind w:left="709" w:hanging="283"/>
        <w:rPr>
          <w:sz w:val="24"/>
        </w:rPr>
      </w:pPr>
      <w:r>
        <w:rPr>
          <w:sz w:val="24"/>
        </w:rPr>
        <w:t xml:space="preserve">Linked to the above, there has also been difficulty, particularly in </w:t>
      </w:r>
      <w:proofErr w:type="spellStart"/>
      <w:r>
        <w:rPr>
          <w:sz w:val="24"/>
        </w:rPr>
        <w:t>Humla</w:t>
      </w:r>
      <w:proofErr w:type="spellEnd"/>
      <w:r>
        <w:rPr>
          <w:sz w:val="24"/>
        </w:rPr>
        <w:t>, in finding women that can take on leadership roles, especially in women’s health programs, but also generally. It is hoped in phase 2 to employ 2 or 3 professional health and development workers to train with HPC and then be based at the RCs to help support activities.</w:t>
      </w:r>
    </w:p>
    <w:p w14:paraId="3C05C30D" w14:textId="77777777" w:rsidR="006E649F" w:rsidRPr="006E649F" w:rsidRDefault="006E649F" w:rsidP="006E649F">
      <w:pPr>
        <w:ind w:left="284"/>
        <w:rPr>
          <w:sz w:val="24"/>
        </w:rPr>
      </w:pPr>
    </w:p>
    <w:p w14:paraId="67698E3A" w14:textId="79473694" w:rsidR="00F62F9F" w:rsidRDefault="00F62F9F" w:rsidP="009E1455">
      <w:pPr>
        <w:rPr>
          <w:b/>
          <w:sz w:val="24"/>
        </w:rPr>
      </w:pPr>
      <w:r w:rsidRPr="00B06AEB">
        <w:rPr>
          <w:b/>
          <w:sz w:val="24"/>
        </w:rPr>
        <w:t>Conclusions</w:t>
      </w:r>
    </w:p>
    <w:p w14:paraId="783484E3" w14:textId="77777777" w:rsidR="00FB11C9" w:rsidRDefault="00FB11C9" w:rsidP="00FB11C9">
      <w:pPr>
        <w:ind w:left="284"/>
        <w:rPr>
          <w:b/>
          <w:sz w:val="24"/>
        </w:rPr>
      </w:pPr>
    </w:p>
    <w:p w14:paraId="31A57081" w14:textId="22DAB0E3" w:rsidR="0089284C" w:rsidRDefault="00D96B85" w:rsidP="00FB11C9">
      <w:pPr>
        <w:ind w:left="284"/>
        <w:rPr>
          <w:sz w:val="24"/>
        </w:rPr>
      </w:pPr>
      <w:r w:rsidRPr="00D96B85">
        <w:rPr>
          <w:sz w:val="24"/>
        </w:rPr>
        <w:t xml:space="preserve">HPC has </w:t>
      </w:r>
      <w:r>
        <w:rPr>
          <w:sz w:val="24"/>
        </w:rPr>
        <w:t xml:space="preserve">achieved its stated goals for the year in that it has increased awareness at village and district level in the issues of peak oil and climate change, </w:t>
      </w:r>
      <w:r w:rsidR="00633ACF">
        <w:rPr>
          <w:sz w:val="24"/>
        </w:rPr>
        <w:t xml:space="preserve">and made transparent the strategies, approaches and techniques it will use to address these and other development issues. Further, it has created a capacity to demonstrate and train in a wide range </w:t>
      </w:r>
      <w:r w:rsidR="00726BC7">
        <w:rPr>
          <w:sz w:val="24"/>
        </w:rPr>
        <w:t>of technologies integrated together to improve household and community resilience through increased food security, greater use of local resources</w:t>
      </w:r>
      <w:r w:rsidR="000B73C7">
        <w:rPr>
          <w:sz w:val="24"/>
        </w:rPr>
        <w:t xml:space="preserve">, and reduced cost in terms of time, labour and money. This increased capacity has taken the form of a human resource base where farmers and staff have gained skills in observation, training, </w:t>
      </w:r>
      <w:r w:rsidR="00FC7C74">
        <w:rPr>
          <w:sz w:val="24"/>
        </w:rPr>
        <w:t>organisational self-management, project planning, implementation, monitoring and evaluat</w:t>
      </w:r>
      <w:r w:rsidR="00243C4C">
        <w:rPr>
          <w:sz w:val="24"/>
        </w:rPr>
        <w:t>ion as well as in technical aspects such as establishing and maintaining nurseries, orchards, vegetable gardens, smokeless stoves</w:t>
      </w:r>
      <w:r w:rsidR="00277919">
        <w:rPr>
          <w:sz w:val="24"/>
        </w:rPr>
        <w:t xml:space="preserve"> and improved composting. These</w:t>
      </w:r>
      <w:r w:rsidR="00AB60C9">
        <w:rPr>
          <w:sz w:val="24"/>
        </w:rPr>
        <w:t xml:space="preserve"> multiple </w:t>
      </w:r>
      <w:r w:rsidR="00277919">
        <w:rPr>
          <w:sz w:val="24"/>
        </w:rPr>
        <w:t xml:space="preserve">outputs </w:t>
      </w:r>
      <w:r w:rsidR="00AB60C9">
        <w:rPr>
          <w:sz w:val="24"/>
        </w:rPr>
        <w:t>are</w:t>
      </w:r>
      <w:r w:rsidR="00E24628">
        <w:rPr>
          <w:sz w:val="24"/>
        </w:rPr>
        <w:t xml:space="preserve"> manifested in a pro-active training program based from 2 fully equipped training and demonstration centres and over 35 villag</w:t>
      </w:r>
      <w:r w:rsidR="00E6486C">
        <w:rPr>
          <w:sz w:val="24"/>
        </w:rPr>
        <w:t>e level demonstration plots that have helped to train</w:t>
      </w:r>
      <w:r w:rsidR="00E24628">
        <w:rPr>
          <w:sz w:val="24"/>
        </w:rPr>
        <w:t xml:space="preserve"> </w:t>
      </w:r>
      <w:r w:rsidR="00E6486C">
        <w:rPr>
          <w:sz w:val="24"/>
        </w:rPr>
        <w:t xml:space="preserve">849 farmers </w:t>
      </w:r>
      <w:r w:rsidR="0023301B">
        <w:rPr>
          <w:sz w:val="24"/>
        </w:rPr>
        <w:t>and plant over 2000 fruit and multi-purpose seedlings</w:t>
      </w:r>
      <w:r w:rsidR="00AB60C9">
        <w:rPr>
          <w:sz w:val="24"/>
        </w:rPr>
        <w:t xml:space="preserve"> in just 6 months.</w:t>
      </w:r>
    </w:p>
    <w:p w14:paraId="5D8FE4AA" w14:textId="77777777" w:rsidR="00992B6E" w:rsidRDefault="00992B6E" w:rsidP="00FB11C9">
      <w:pPr>
        <w:ind w:left="284"/>
        <w:rPr>
          <w:sz w:val="24"/>
        </w:rPr>
      </w:pPr>
    </w:p>
    <w:p w14:paraId="7444383A" w14:textId="28CB1599" w:rsidR="00992B6E" w:rsidRDefault="00992B6E" w:rsidP="00FB11C9">
      <w:pPr>
        <w:ind w:left="284"/>
        <w:rPr>
          <w:sz w:val="24"/>
        </w:rPr>
      </w:pPr>
      <w:r>
        <w:rPr>
          <w:sz w:val="24"/>
        </w:rPr>
        <w:t>The stage is now set for phase 2of the program where demonstration, training and resource production will increase and reach out to a greater number of farmers</w:t>
      </w:r>
      <w:r w:rsidR="008540DA">
        <w:rPr>
          <w:sz w:val="24"/>
        </w:rPr>
        <w:t xml:space="preserve"> as well be as a model for other organisations to share with.</w:t>
      </w:r>
    </w:p>
    <w:p w14:paraId="4D001721" w14:textId="77777777" w:rsidR="00047F7E" w:rsidRDefault="00047F7E" w:rsidP="00FB11C9">
      <w:pPr>
        <w:ind w:left="284"/>
        <w:rPr>
          <w:sz w:val="24"/>
        </w:rPr>
      </w:pPr>
    </w:p>
    <w:p w14:paraId="17843238" w14:textId="733C6CB4" w:rsidR="00047F7E" w:rsidRDefault="00047F7E" w:rsidP="00FB11C9">
      <w:pPr>
        <w:ind w:left="284"/>
        <w:rPr>
          <w:sz w:val="24"/>
        </w:rPr>
      </w:pPr>
      <w:r>
        <w:rPr>
          <w:sz w:val="24"/>
        </w:rPr>
        <w:t>Report produced by</w:t>
      </w:r>
    </w:p>
    <w:p w14:paraId="45875108" w14:textId="6D57DEFF" w:rsidR="00047F7E" w:rsidRDefault="00047F7E" w:rsidP="00FB11C9">
      <w:pPr>
        <w:ind w:left="284"/>
        <w:rPr>
          <w:sz w:val="24"/>
        </w:rPr>
      </w:pPr>
      <w:r>
        <w:rPr>
          <w:sz w:val="24"/>
        </w:rPr>
        <w:t>Chris Evans, Advisor</w:t>
      </w:r>
    </w:p>
    <w:p w14:paraId="07C00A4D" w14:textId="6FF169D2" w:rsidR="00047F7E" w:rsidRDefault="00047F7E" w:rsidP="00FB11C9">
      <w:pPr>
        <w:ind w:left="284"/>
        <w:rPr>
          <w:sz w:val="24"/>
        </w:rPr>
      </w:pPr>
      <w:proofErr w:type="spellStart"/>
      <w:r>
        <w:rPr>
          <w:sz w:val="24"/>
        </w:rPr>
        <w:t>Prem</w:t>
      </w:r>
      <w:proofErr w:type="spellEnd"/>
      <w:r>
        <w:rPr>
          <w:sz w:val="24"/>
        </w:rPr>
        <w:t xml:space="preserve"> </w:t>
      </w:r>
      <w:proofErr w:type="spellStart"/>
      <w:r>
        <w:rPr>
          <w:sz w:val="24"/>
        </w:rPr>
        <w:t>Thapa</w:t>
      </w:r>
      <w:proofErr w:type="spellEnd"/>
      <w:r>
        <w:rPr>
          <w:sz w:val="24"/>
        </w:rPr>
        <w:t>, Advisor</w:t>
      </w:r>
    </w:p>
    <w:p w14:paraId="5F12D139" w14:textId="1B758FA2" w:rsidR="00047F7E" w:rsidRDefault="00047F7E" w:rsidP="00FB11C9">
      <w:pPr>
        <w:ind w:left="284"/>
        <w:rPr>
          <w:sz w:val="24"/>
        </w:rPr>
      </w:pPr>
      <w:proofErr w:type="spellStart"/>
      <w:r>
        <w:rPr>
          <w:sz w:val="24"/>
        </w:rPr>
        <w:t>Bhuwan</w:t>
      </w:r>
      <w:proofErr w:type="spellEnd"/>
      <w:r>
        <w:rPr>
          <w:sz w:val="24"/>
        </w:rPr>
        <w:t xml:space="preserve"> </w:t>
      </w:r>
      <w:proofErr w:type="spellStart"/>
      <w:r>
        <w:rPr>
          <w:sz w:val="24"/>
        </w:rPr>
        <w:t>Khadka</w:t>
      </w:r>
      <w:proofErr w:type="spellEnd"/>
      <w:r>
        <w:rPr>
          <w:sz w:val="24"/>
        </w:rPr>
        <w:t>, Director</w:t>
      </w:r>
    </w:p>
    <w:p w14:paraId="209DA1AC" w14:textId="4AB356AA" w:rsidR="00606997" w:rsidRDefault="00606997" w:rsidP="00FB11C9">
      <w:pPr>
        <w:ind w:left="284"/>
        <w:rPr>
          <w:sz w:val="24"/>
        </w:rPr>
      </w:pPr>
      <w:proofErr w:type="spellStart"/>
      <w:r>
        <w:rPr>
          <w:sz w:val="24"/>
        </w:rPr>
        <w:t>Hommaya</w:t>
      </w:r>
      <w:proofErr w:type="spellEnd"/>
      <w:r>
        <w:rPr>
          <w:sz w:val="24"/>
        </w:rPr>
        <w:t xml:space="preserve"> </w:t>
      </w:r>
      <w:proofErr w:type="spellStart"/>
      <w:r>
        <w:rPr>
          <w:sz w:val="24"/>
        </w:rPr>
        <w:t>Gurung</w:t>
      </w:r>
      <w:proofErr w:type="spellEnd"/>
      <w:r>
        <w:rPr>
          <w:sz w:val="24"/>
        </w:rPr>
        <w:t xml:space="preserve">, </w:t>
      </w:r>
      <w:proofErr w:type="spellStart"/>
      <w:r>
        <w:rPr>
          <w:sz w:val="24"/>
        </w:rPr>
        <w:t>Surkhet</w:t>
      </w:r>
      <w:proofErr w:type="spellEnd"/>
      <w:r>
        <w:rPr>
          <w:sz w:val="24"/>
        </w:rPr>
        <w:t xml:space="preserve"> Coordinator</w:t>
      </w:r>
    </w:p>
    <w:p w14:paraId="5A5003EC" w14:textId="710F758F" w:rsidR="00606997" w:rsidRPr="00D96B85" w:rsidRDefault="00606997" w:rsidP="00FB11C9">
      <w:pPr>
        <w:ind w:left="284"/>
        <w:rPr>
          <w:sz w:val="24"/>
        </w:rPr>
      </w:pPr>
      <w:r>
        <w:rPr>
          <w:sz w:val="24"/>
        </w:rPr>
        <w:t>And all staff and group members of HPC</w:t>
      </w:r>
    </w:p>
    <w:sectPr w:rsidR="00606997" w:rsidRPr="00D96B85" w:rsidSect="002178A9">
      <w:pgSz w:w="11900" w:h="16840"/>
      <w:pgMar w:top="709" w:right="1552"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46A1"/>
    <w:multiLevelType w:val="hybridMultilevel"/>
    <w:tmpl w:val="A91286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1D3D5775"/>
    <w:multiLevelType w:val="hybridMultilevel"/>
    <w:tmpl w:val="DD5CBC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2D5F5B1F"/>
    <w:multiLevelType w:val="hybridMultilevel"/>
    <w:tmpl w:val="E800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75A65"/>
    <w:multiLevelType w:val="hybridMultilevel"/>
    <w:tmpl w:val="D1787F72"/>
    <w:lvl w:ilvl="0" w:tplc="0ADCD9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338C3"/>
    <w:multiLevelType w:val="hybridMultilevel"/>
    <w:tmpl w:val="B93E3240"/>
    <w:lvl w:ilvl="0" w:tplc="4AD0A61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377A48"/>
    <w:multiLevelType w:val="hybridMultilevel"/>
    <w:tmpl w:val="EBDE36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CD91C63"/>
    <w:multiLevelType w:val="hybridMultilevel"/>
    <w:tmpl w:val="891808D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4053713C"/>
    <w:multiLevelType w:val="hybridMultilevel"/>
    <w:tmpl w:val="BE2AE7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5E523E10"/>
    <w:multiLevelType w:val="hybridMultilevel"/>
    <w:tmpl w:val="5B400D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655B2171"/>
    <w:multiLevelType w:val="hybridMultilevel"/>
    <w:tmpl w:val="33AE22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6AAC08E2"/>
    <w:multiLevelType w:val="multilevel"/>
    <w:tmpl w:val="0504BD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972F38"/>
    <w:multiLevelType w:val="hybridMultilevel"/>
    <w:tmpl w:val="85EC4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11"/>
  </w:num>
  <w:num w:numId="6">
    <w:abstractNumId w:val="9"/>
  </w:num>
  <w:num w:numId="7">
    <w:abstractNumId w:val="7"/>
  </w:num>
  <w:num w:numId="8">
    <w:abstractNumId w:val="0"/>
  </w:num>
  <w:num w:numId="9">
    <w:abstractNumId w:val="6"/>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8F"/>
    <w:rsid w:val="00047F7E"/>
    <w:rsid w:val="000B73C7"/>
    <w:rsid w:val="0012567B"/>
    <w:rsid w:val="0014377E"/>
    <w:rsid w:val="001B7CA8"/>
    <w:rsid w:val="002178A9"/>
    <w:rsid w:val="0023301B"/>
    <w:rsid w:val="00240211"/>
    <w:rsid w:val="00243C4C"/>
    <w:rsid w:val="00277919"/>
    <w:rsid w:val="002A70AE"/>
    <w:rsid w:val="002E1077"/>
    <w:rsid w:val="004120E9"/>
    <w:rsid w:val="005C238A"/>
    <w:rsid w:val="005F2283"/>
    <w:rsid w:val="00606997"/>
    <w:rsid w:val="0061354C"/>
    <w:rsid w:val="00633ACF"/>
    <w:rsid w:val="006E649F"/>
    <w:rsid w:val="00726BC7"/>
    <w:rsid w:val="00753F9D"/>
    <w:rsid w:val="008540DA"/>
    <w:rsid w:val="008605D7"/>
    <w:rsid w:val="0089284C"/>
    <w:rsid w:val="008D36C2"/>
    <w:rsid w:val="00937CA1"/>
    <w:rsid w:val="00992B6E"/>
    <w:rsid w:val="009E1455"/>
    <w:rsid w:val="00A27A8F"/>
    <w:rsid w:val="00AB60C9"/>
    <w:rsid w:val="00AD5D55"/>
    <w:rsid w:val="00B06AEB"/>
    <w:rsid w:val="00C00BEE"/>
    <w:rsid w:val="00C34204"/>
    <w:rsid w:val="00CC7943"/>
    <w:rsid w:val="00CE00C5"/>
    <w:rsid w:val="00CE75F5"/>
    <w:rsid w:val="00D96B85"/>
    <w:rsid w:val="00E24628"/>
    <w:rsid w:val="00E6486C"/>
    <w:rsid w:val="00F21DA9"/>
    <w:rsid w:val="00F4275F"/>
    <w:rsid w:val="00F62F9F"/>
    <w:rsid w:val="00FB11C9"/>
    <w:rsid w:val="00FC5764"/>
    <w:rsid w:val="00FC7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D95B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8F"/>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9E1455"/>
    <w:pPr>
      <w:keepNext/>
      <w:outlineLvl w:val="0"/>
    </w:pPr>
    <w:rPr>
      <w:b/>
      <w:sz w:val="24"/>
      <w:u w:val="single"/>
    </w:rPr>
  </w:style>
  <w:style w:type="paragraph" w:styleId="Heading2">
    <w:name w:val="heading 2"/>
    <w:basedOn w:val="Normal"/>
    <w:next w:val="Normal"/>
    <w:link w:val="Heading2Char"/>
    <w:qFormat/>
    <w:rsid w:val="009E1455"/>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7A8F"/>
    <w:pPr>
      <w:jc w:val="center"/>
    </w:pPr>
    <w:rPr>
      <w:b/>
      <w:sz w:val="40"/>
    </w:rPr>
  </w:style>
  <w:style w:type="character" w:customStyle="1" w:styleId="TitleChar">
    <w:name w:val="Title Char"/>
    <w:basedOn w:val="DefaultParagraphFont"/>
    <w:link w:val="Title"/>
    <w:rsid w:val="00A27A8F"/>
    <w:rPr>
      <w:rFonts w:ascii="Times New Roman" w:eastAsia="Times New Roman" w:hAnsi="Times New Roman" w:cs="Times New Roman"/>
      <w:b/>
      <w:sz w:val="40"/>
      <w:szCs w:val="20"/>
      <w:lang w:val="en-GB"/>
    </w:rPr>
  </w:style>
  <w:style w:type="paragraph" w:styleId="BalloonText">
    <w:name w:val="Balloon Text"/>
    <w:basedOn w:val="Normal"/>
    <w:link w:val="BalloonTextChar"/>
    <w:uiPriority w:val="99"/>
    <w:semiHidden/>
    <w:unhideWhenUsed/>
    <w:rsid w:val="00A27A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A8F"/>
    <w:rPr>
      <w:rFonts w:ascii="Lucida Grande" w:eastAsia="Times New Roman" w:hAnsi="Lucida Grande" w:cs="Lucida Grande"/>
      <w:sz w:val="18"/>
      <w:szCs w:val="18"/>
      <w:lang w:val="en-GB"/>
    </w:rPr>
  </w:style>
  <w:style w:type="character" w:customStyle="1" w:styleId="Heading1Char">
    <w:name w:val="Heading 1 Char"/>
    <w:basedOn w:val="DefaultParagraphFont"/>
    <w:link w:val="Heading1"/>
    <w:rsid w:val="009E1455"/>
    <w:rPr>
      <w:rFonts w:ascii="Times New Roman" w:eastAsia="Times New Roman" w:hAnsi="Times New Roman" w:cs="Times New Roman"/>
      <w:b/>
      <w:szCs w:val="20"/>
      <w:u w:val="single"/>
      <w:lang w:val="en-GB"/>
    </w:rPr>
  </w:style>
  <w:style w:type="character" w:customStyle="1" w:styleId="Heading2Char">
    <w:name w:val="Heading 2 Char"/>
    <w:basedOn w:val="DefaultParagraphFont"/>
    <w:link w:val="Heading2"/>
    <w:rsid w:val="009E1455"/>
    <w:rPr>
      <w:rFonts w:ascii="Times New Roman" w:eastAsia="Times New Roman" w:hAnsi="Times New Roman" w:cs="Times New Roman"/>
      <w:szCs w:val="20"/>
      <w:lang w:val="en-GB"/>
    </w:rPr>
  </w:style>
  <w:style w:type="paragraph" w:styleId="ListParagraph">
    <w:name w:val="List Paragraph"/>
    <w:basedOn w:val="Normal"/>
    <w:uiPriority w:val="99"/>
    <w:qFormat/>
    <w:rsid w:val="009E1455"/>
    <w:pPr>
      <w:spacing w:after="200" w:line="276" w:lineRule="auto"/>
      <w:ind w:left="720"/>
      <w:contextualSpacing/>
    </w:pPr>
    <w:rPr>
      <w:rFonts w:ascii="Calibri" w:eastAsia="Calibri" w:hAnsi="Calibri"/>
      <w:sz w:val="22"/>
      <w:szCs w:val="22"/>
      <w:lang w:val="en-US"/>
    </w:rPr>
  </w:style>
  <w:style w:type="character" w:styleId="Hyperlink">
    <w:name w:val="Hyperlink"/>
    <w:semiHidden/>
    <w:rsid w:val="004120E9"/>
    <w:rPr>
      <w:color w:val="0000FF"/>
      <w:u w:val="single"/>
    </w:rPr>
  </w:style>
  <w:style w:type="paragraph" w:styleId="BodyText3">
    <w:name w:val="Body Text 3"/>
    <w:basedOn w:val="Normal"/>
    <w:link w:val="BodyText3Char"/>
    <w:uiPriority w:val="99"/>
    <w:semiHidden/>
    <w:unhideWhenUsed/>
    <w:rsid w:val="004120E9"/>
    <w:pPr>
      <w:spacing w:after="120"/>
    </w:pPr>
    <w:rPr>
      <w:sz w:val="16"/>
      <w:szCs w:val="16"/>
      <w:lang w:val="x-none" w:eastAsia="x-none"/>
    </w:rPr>
  </w:style>
  <w:style w:type="character" w:customStyle="1" w:styleId="BodyText3Char">
    <w:name w:val="Body Text 3 Char"/>
    <w:basedOn w:val="DefaultParagraphFont"/>
    <w:link w:val="BodyText3"/>
    <w:uiPriority w:val="99"/>
    <w:semiHidden/>
    <w:rsid w:val="004120E9"/>
    <w:rPr>
      <w:rFonts w:ascii="Times New Roman" w:eastAsia="Times New Roman" w:hAnsi="Times New Roman" w:cs="Times New Roman"/>
      <w:sz w:val="16"/>
      <w:szCs w:val="16"/>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8F"/>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9E1455"/>
    <w:pPr>
      <w:keepNext/>
      <w:outlineLvl w:val="0"/>
    </w:pPr>
    <w:rPr>
      <w:b/>
      <w:sz w:val="24"/>
      <w:u w:val="single"/>
    </w:rPr>
  </w:style>
  <w:style w:type="paragraph" w:styleId="Heading2">
    <w:name w:val="heading 2"/>
    <w:basedOn w:val="Normal"/>
    <w:next w:val="Normal"/>
    <w:link w:val="Heading2Char"/>
    <w:qFormat/>
    <w:rsid w:val="009E1455"/>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7A8F"/>
    <w:pPr>
      <w:jc w:val="center"/>
    </w:pPr>
    <w:rPr>
      <w:b/>
      <w:sz w:val="40"/>
    </w:rPr>
  </w:style>
  <w:style w:type="character" w:customStyle="1" w:styleId="TitleChar">
    <w:name w:val="Title Char"/>
    <w:basedOn w:val="DefaultParagraphFont"/>
    <w:link w:val="Title"/>
    <w:rsid w:val="00A27A8F"/>
    <w:rPr>
      <w:rFonts w:ascii="Times New Roman" w:eastAsia="Times New Roman" w:hAnsi="Times New Roman" w:cs="Times New Roman"/>
      <w:b/>
      <w:sz w:val="40"/>
      <w:szCs w:val="20"/>
      <w:lang w:val="en-GB"/>
    </w:rPr>
  </w:style>
  <w:style w:type="paragraph" w:styleId="BalloonText">
    <w:name w:val="Balloon Text"/>
    <w:basedOn w:val="Normal"/>
    <w:link w:val="BalloonTextChar"/>
    <w:uiPriority w:val="99"/>
    <w:semiHidden/>
    <w:unhideWhenUsed/>
    <w:rsid w:val="00A27A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A8F"/>
    <w:rPr>
      <w:rFonts w:ascii="Lucida Grande" w:eastAsia="Times New Roman" w:hAnsi="Lucida Grande" w:cs="Lucida Grande"/>
      <w:sz w:val="18"/>
      <w:szCs w:val="18"/>
      <w:lang w:val="en-GB"/>
    </w:rPr>
  </w:style>
  <w:style w:type="character" w:customStyle="1" w:styleId="Heading1Char">
    <w:name w:val="Heading 1 Char"/>
    <w:basedOn w:val="DefaultParagraphFont"/>
    <w:link w:val="Heading1"/>
    <w:rsid w:val="009E1455"/>
    <w:rPr>
      <w:rFonts w:ascii="Times New Roman" w:eastAsia="Times New Roman" w:hAnsi="Times New Roman" w:cs="Times New Roman"/>
      <w:b/>
      <w:szCs w:val="20"/>
      <w:u w:val="single"/>
      <w:lang w:val="en-GB"/>
    </w:rPr>
  </w:style>
  <w:style w:type="character" w:customStyle="1" w:styleId="Heading2Char">
    <w:name w:val="Heading 2 Char"/>
    <w:basedOn w:val="DefaultParagraphFont"/>
    <w:link w:val="Heading2"/>
    <w:rsid w:val="009E1455"/>
    <w:rPr>
      <w:rFonts w:ascii="Times New Roman" w:eastAsia="Times New Roman" w:hAnsi="Times New Roman" w:cs="Times New Roman"/>
      <w:szCs w:val="20"/>
      <w:lang w:val="en-GB"/>
    </w:rPr>
  </w:style>
  <w:style w:type="paragraph" w:styleId="ListParagraph">
    <w:name w:val="List Paragraph"/>
    <w:basedOn w:val="Normal"/>
    <w:uiPriority w:val="99"/>
    <w:qFormat/>
    <w:rsid w:val="009E1455"/>
    <w:pPr>
      <w:spacing w:after="200" w:line="276" w:lineRule="auto"/>
      <w:ind w:left="720"/>
      <w:contextualSpacing/>
    </w:pPr>
    <w:rPr>
      <w:rFonts w:ascii="Calibri" w:eastAsia="Calibri" w:hAnsi="Calibri"/>
      <w:sz w:val="22"/>
      <w:szCs w:val="22"/>
      <w:lang w:val="en-US"/>
    </w:rPr>
  </w:style>
  <w:style w:type="character" w:styleId="Hyperlink">
    <w:name w:val="Hyperlink"/>
    <w:semiHidden/>
    <w:rsid w:val="004120E9"/>
    <w:rPr>
      <w:color w:val="0000FF"/>
      <w:u w:val="single"/>
    </w:rPr>
  </w:style>
  <w:style w:type="paragraph" w:styleId="BodyText3">
    <w:name w:val="Body Text 3"/>
    <w:basedOn w:val="Normal"/>
    <w:link w:val="BodyText3Char"/>
    <w:uiPriority w:val="99"/>
    <w:semiHidden/>
    <w:unhideWhenUsed/>
    <w:rsid w:val="004120E9"/>
    <w:pPr>
      <w:spacing w:after="120"/>
    </w:pPr>
    <w:rPr>
      <w:sz w:val="16"/>
      <w:szCs w:val="16"/>
      <w:lang w:val="x-none" w:eastAsia="x-none"/>
    </w:rPr>
  </w:style>
  <w:style w:type="character" w:customStyle="1" w:styleId="BodyText3Char">
    <w:name w:val="Body Text 3 Char"/>
    <w:basedOn w:val="DefaultParagraphFont"/>
    <w:link w:val="BodyText3"/>
    <w:uiPriority w:val="99"/>
    <w:semiHidden/>
    <w:rsid w:val="004120E9"/>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10.jpg"/><Relationship Id="rId8" Type="http://schemas.openxmlformats.org/officeDocument/2006/relationships/hyperlink" Target="http://www.himalayanpermacultur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3709</Words>
  <Characters>21142</Characters>
  <Application>Microsoft Macintosh Word</Application>
  <DocSecurity>0</DocSecurity>
  <Lines>176</Lines>
  <Paragraphs>49</Paragraphs>
  <ScaleCrop>false</ScaleCrop>
  <Company/>
  <LinksUpToDate>false</LinksUpToDate>
  <CharactersWithSpaces>24802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Evans</dc:creator>
  <cp:keywords/>
  <dc:description/>
  <cp:lastModifiedBy>Chris Evans</cp:lastModifiedBy>
  <cp:revision>17</cp:revision>
  <dcterms:created xsi:type="dcterms:W3CDTF">2012-04-20T13:24:00Z</dcterms:created>
  <dcterms:modified xsi:type="dcterms:W3CDTF">2012-11-09T13:59:00Z</dcterms:modified>
</cp:coreProperties>
</file>